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00" w:rsidRDefault="00211900" w:rsidP="00AB567A">
      <w:pPr>
        <w:jc w:val="center"/>
        <w:rPr>
          <w:b/>
        </w:rPr>
      </w:pPr>
    </w:p>
    <w:p w:rsidR="00211900" w:rsidRPr="00250605" w:rsidRDefault="00AB567A" w:rsidP="00250605">
      <w:pPr>
        <w:jc w:val="center"/>
        <w:rPr>
          <w:rFonts w:ascii="Times New Roman" w:hAnsi="Times New Roman" w:cs="Times New Roman"/>
          <w:b/>
        </w:rPr>
      </w:pPr>
      <w:r w:rsidRPr="00250605">
        <w:rPr>
          <w:rFonts w:ascii="Times New Roman" w:hAnsi="Times New Roman" w:cs="Times New Roman"/>
          <w:b/>
        </w:rPr>
        <w:t>POZIV NA RAZGOVOR (INTERVJU)</w:t>
      </w:r>
    </w:p>
    <w:p w:rsidR="00AB567A" w:rsidRPr="00250605" w:rsidRDefault="00AB567A" w:rsidP="00AB567A">
      <w:pPr>
        <w:jc w:val="both"/>
        <w:rPr>
          <w:rFonts w:ascii="Times New Roman" w:hAnsi="Times New Roman" w:cs="Times New Roman"/>
        </w:rPr>
      </w:pPr>
      <w:r w:rsidRPr="00250605">
        <w:rPr>
          <w:rFonts w:ascii="Times New Roman" w:hAnsi="Times New Roman" w:cs="Times New Roman"/>
        </w:rPr>
        <w:t xml:space="preserve">Pozivaju se kandidati prijavljeni na Javni natječaj za radni mjesto </w:t>
      </w:r>
      <w:r w:rsidR="0022580E" w:rsidRPr="00250605">
        <w:rPr>
          <w:rFonts w:ascii="Times New Roman" w:hAnsi="Times New Roman" w:cs="Times New Roman"/>
        </w:rPr>
        <w:t>voditelj/</w:t>
      </w:r>
      <w:proofErr w:type="spellStart"/>
      <w:r w:rsidR="0022580E" w:rsidRPr="00250605">
        <w:rPr>
          <w:rFonts w:ascii="Times New Roman" w:hAnsi="Times New Roman" w:cs="Times New Roman"/>
        </w:rPr>
        <w:t>ica</w:t>
      </w:r>
      <w:proofErr w:type="spellEnd"/>
      <w:r w:rsidR="0022580E" w:rsidRPr="00250605">
        <w:rPr>
          <w:rFonts w:ascii="Times New Roman" w:hAnsi="Times New Roman" w:cs="Times New Roman"/>
        </w:rPr>
        <w:t xml:space="preserve"> računovodstva u školi 1</w:t>
      </w:r>
      <w:r w:rsidRPr="00250605">
        <w:rPr>
          <w:rFonts w:ascii="Times New Roman" w:hAnsi="Times New Roman" w:cs="Times New Roman"/>
        </w:rPr>
        <w:t xml:space="preserve"> objavljen na mrežnim stranicama i oglasnoj ploči Osnovne glazbene škole Lovro pl. Matačić Omiš, te mrežnoj stranici i oglasnoj ploči Hrvatskog zavoda</w:t>
      </w:r>
      <w:r w:rsidR="0022580E" w:rsidRPr="00250605">
        <w:rPr>
          <w:rFonts w:ascii="Times New Roman" w:hAnsi="Times New Roman" w:cs="Times New Roman"/>
        </w:rPr>
        <w:t xml:space="preserve"> za zapošljavanje dana 6.10.2025</w:t>
      </w:r>
      <w:r w:rsidRPr="00250605">
        <w:rPr>
          <w:rFonts w:ascii="Times New Roman" w:hAnsi="Times New Roman" w:cs="Times New Roman"/>
        </w:rPr>
        <w:t>. godine</w:t>
      </w:r>
      <w:r w:rsidR="0022580E" w:rsidRPr="00250605">
        <w:rPr>
          <w:rFonts w:ascii="Times New Roman" w:hAnsi="Times New Roman" w:cs="Times New Roman"/>
        </w:rPr>
        <w:t xml:space="preserve"> i koji su zadovoljil</w:t>
      </w:r>
      <w:r w:rsidR="00250605">
        <w:rPr>
          <w:rFonts w:ascii="Times New Roman" w:hAnsi="Times New Roman" w:cs="Times New Roman"/>
        </w:rPr>
        <w:t xml:space="preserve">i na </w:t>
      </w:r>
      <w:r w:rsidR="0022580E" w:rsidRPr="00250605">
        <w:rPr>
          <w:rFonts w:ascii="Times New Roman" w:hAnsi="Times New Roman" w:cs="Times New Roman"/>
        </w:rPr>
        <w:t>testiranju</w:t>
      </w:r>
      <w:r w:rsidRPr="00250605">
        <w:rPr>
          <w:rFonts w:ascii="Times New Roman" w:hAnsi="Times New Roman" w:cs="Times New Roman"/>
        </w:rPr>
        <w:t>, na razgovor (intervju) koji će se održati u</w:t>
      </w:r>
    </w:p>
    <w:p w:rsidR="00AB567A" w:rsidRPr="00250605" w:rsidRDefault="0022580E" w:rsidP="00AB567A">
      <w:pPr>
        <w:jc w:val="center"/>
        <w:rPr>
          <w:rFonts w:ascii="Times New Roman" w:hAnsi="Times New Roman" w:cs="Times New Roman"/>
          <w:b/>
          <w:u w:val="single"/>
        </w:rPr>
      </w:pPr>
      <w:r w:rsidRPr="00250605">
        <w:rPr>
          <w:rFonts w:ascii="Times New Roman" w:hAnsi="Times New Roman" w:cs="Times New Roman"/>
          <w:b/>
          <w:u w:val="single"/>
        </w:rPr>
        <w:t>četvrtak, 6</w:t>
      </w:r>
      <w:r w:rsidR="00AB567A" w:rsidRPr="00250605">
        <w:rPr>
          <w:rFonts w:ascii="Times New Roman" w:hAnsi="Times New Roman" w:cs="Times New Roman"/>
          <w:b/>
          <w:u w:val="single"/>
        </w:rPr>
        <w:t xml:space="preserve">.  </w:t>
      </w:r>
      <w:r w:rsidRPr="00250605">
        <w:rPr>
          <w:rFonts w:ascii="Times New Roman" w:hAnsi="Times New Roman" w:cs="Times New Roman"/>
          <w:b/>
          <w:u w:val="single"/>
        </w:rPr>
        <w:t>studenoga  2025</w:t>
      </w:r>
      <w:r w:rsidR="00AB567A" w:rsidRPr="00250605">
        <w:rPr>
          <w:rFonts w:ascii="Times New Roman" w:hAnsi="Times New Roman" w:cs="Times New Roman"/>
          <w:b/>
          <w:u w:val="single"/>
        </w:rPr>
        <w:t>. godine, s početkom u 9,</w:t>
      </w:r>
      <w:r w:rsidRPr="00250605">
        <w:rPr>
          <w:rFonts w:ascii="Times New Roman" w:hAnsi="Times New Roman" w:cs="Times New Roman"/>
          <w:b/>
          <w:u w:val="single"/>
        </w:rPr>
        <w:t>30</w:t>
      </w:r>
      <w:r w:rsidR="00AB567A" w:rsidRPr="00250605">
        <w:rPr>
          <w:rFonts w:ascii="Times New Roman" w:hAnsi="Times New Roman" w:cs="Times New Roman"/>
          <w:b/>
          <w:u w:val="single"/>
        </w:rPr>
        <w:t xml:space="preserve"> sati</w:t>
      </w:r>
    </w:p>
    <w:p w:rsidR="00AB567A" w:rsidRPr="00250605" w:rsidRDefault="00AB567A" w:rsidP="00AB567A">
      <w:pPr>
        <w:jc w:val="center"/>
        <w:rPr>
          <w:rFonts w:ascii="Times New Roman" w:hAnsi="Times New Roman" w:cs="Times New Roman"/>
          <w:b/>
          <w:u w:val="single"/>
        </w:rPr>
      </w:pPr>
      <w:r w:rsidRPr="00250605">
        <w:rPr>
          <w:rFonts w:ascii="Times New Roman" w:hAnsi="Times New Roman" w:cs="Times New Roman"/>
          <w:b/>
          <w:u w:val="single"/>
        </w:rPr>
        <w:t>u prostorijama Osnovne glazbene škole Lovro pl. Matačić Omiš, Omiš, Punta 1</w:t>
      </w:r>
    </w:p>
    <w:p w:rsidR="00AB567A" w:rsidRPr="00250605" w:rsidRDefault="00AB567A" w:rsidP="00AB567A">
      <w:pPr>
        <w:rPr>
          <w:rFonts w:ascii="Times New Roman" w:hAnsi="Times New Roman" w:cs="Times New Roman"/>
        </w:rPr>
      </w:pPr>
      <w:r w:rsidRPr="00250605">
        <w:rPr>
          <w:rFonts w:ascii="Times New Roman" w:hAnsi="Times New Roman" w:cs="Times New Roman"/>
        </w:rPr>
        <w:t>za radno mjesto:</w:t>
      </w:r>
    </w:p>
    <w:p w:rsidR="00AB567A" w:rsidRPr="00250605" w:rsidRDefault="0022580E" w:rsidP="00AB567A">
      <w:pPr>
        <w:rPr>
          <w:rFonts w:ascii="Times New Roman" w:hAnsi="Times New Roman" w:cs="Times New Roman"/>
        </w:rPr>
      </w:pPr>
      <w:r w:rsidRPr="00250605">
        <w:rPr>
          <w:rFonts w:ascii="Times New Roman" w:hAnsi="Times New Roman" w:cs="Times New Roman"/>
        </w:rPr>
        <w:t>VODITELJ/ICA RAČUNOVODSTVA U ŠKOLI 1</w:t>
      </w:r>
    </w:p>
    <w:p w:rsidR="0022580E" w:rsidRPr="00250605" w:rsidRDefault="00250605" w:rsidP="00AB56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REZULTATI TESTIRANJA</w:t>
      </w:r>
      <w:r w:rsidR="0022580E" w:rsidRPr="00250605">
        <w:rPr>
          <w:rFonts w:ascii="Times New Roman" w:hAnsi="Times New Roman" w:cs="Times New Roman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2580E" w:rsidRPr="00250605" w:rsidTr="0022580E">
        <w:tc>
          <w:tcPr>
            <w:tcW w:w="3096" w:type="dxa"/>
          </w:tcPr>
          <w:p w:rsidR="0022580E" w:rsidRPr="00250605" w:rsidRDefault="0022580E" w:rsidP="00250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605">
              <w:rPr>
                <w:rFonts w:ascii="Times New Roman" w:hAnsi="Times New Roman" w:cs="Times New Roman"/>
                <w:b/>
              </w:rPr>
              <w:t>Ime i prezime kandidat</w:t>
            </w:r>
          </w:p>
        </w:tc>
        <w:tc>
          <w:tcPr>
            <w:tcW w:w="3096" w:type="dxa"/>
          </w:tcPr>
          <w:p w:rsidR="0022580E" w:rsidRPr="00250605" w:rsidRDefault="0022580E" w:rsidP="00250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605">
              <w:rPr>
                <w:rFonts w:ascii="Times New Roman" w:hAnsi="Times New Roman" w:cs="Times New Roman"/>
                <w:b/>
              </w:rPr>
              <w:t>Bodovi</w:t>
            </w:r>
          </w:p>
        </w:tc>
        <w:tc>
          <w:tcPr>
            <w:tcW w:w="3096" w:type="dxa"/>
          </w:tcPr>
          <w:p w:rsidR="0022580E" w:rsidRPr="00250605" w:rsidRDefault="0022580E" w:rsidP="002506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605">
              <w:rPr>
                <w:rFonts w:ascii="Times New Roman" w:hAnsi="Times New Roman" w:cs="Times New Roman"/>
                <w:b/>
              </w:rPr>
              <w:t>Zadovoljio/nije zadovoljio</w:t>
            </w:r>
          </w:p>
        </w:tc>
      </w:tr>
      <w:tr w:rsidR="0022580E" w:rsidRPr="00250605" w:rsidTr="0022580E">
        <w:tc>
          <w:tcPr>
            <w:tcW w:w="3096" w:type="dxa"/>
          </w:tcPr>
          <w:p w:rsidR="0022580E" w:rsidRPr="00250605" w:rsidRDefault="0022580E" w:rsidP="00AB567A">
            <w:pPr>
              <w:rPr>
                <w:rFonts w:ascii="Times New Roman" w:hAnsi="Times New Roman" w:cs="Times New Roman"/>
              </w:rPr>
            </w:pPr>
            <w:proofErr w:type="spellStart"/>
            <w:r w:rsidRPr="00250605">
              <w:rPr>
                <w:rFonts w:ascii="Times New Roman" w:hAnsi="Times New Roman" w:cs="Times New Roman"/>
              </w:rPr>
              <w:t>Budić</w:t>
            </w:r>
            <w:proofErr w:type="spellEnd"/>
            <w:r w:rsidRPr="00250605">
              <w:rPr>
                <w:rFonts w:ascii="Times New Roman" w:hAnsi="Times New Roman" w:cs="Times New Roman"/>
              </w:rPr>
              <w:t xml:space="preserve"> Ljubica</w:t>
            </w:r>
          </w:p>
        </w:tc>
        <w:tc>
          <w:tcPr>
            <w:tcW w:w="3096" w:type="dxa"/>
          </w:tcPr>
          <w:p w:rsidR="0022580E" w:rsidRPr="00250605" w:rsidRDefault="0022580E" w:rsidP="00250605">
            <w:pPr>
              <w:jc w:val="center"/>
              <w:rPr>
                <w:rFonts w:ascii="Times New Roman" w:hAnsi="Times New Roman" w:cs="Times New Roman"/>
              </w:rPr>
            </w:pPr>
            <w:r w:rsidRPr="00250605">
              <w:rPr>
                <w:rFonts w:ascii="Times New Roman" w:hAnsi="Times New Roman" w:cs="Times New Roman"/>
              </w:rPr>
              <w:t>32/50</w:t>
            </w:r>
          </w:p>
        </w:tc>
        <w:tc>
          <w:tcPr>
            <w:tcW w:w="3096" w:type="dxa"/>
          </w:tcPr>
          <w:p w:rsidR="0022580E" w:rsidRPr="00250605" w:rsidRDefault="0022580E" w:rsidP="00250605">
            <w:pPr>
              <w:jc w:val="center"/>
              <w:rPr>
                <w:rFonts w:ascii="Times New Roman" w:hAnsi="Times New Roman" w:cs="Times New Roman"/>
              </w:rPr>
            </w:pPr>
            <w:r w:rsidRPr="00250605">
              <w:rPr>
                <w:rFonts w:ascii="Times New Roman" w:hAnsi="Times New Roman" w:cs="Times New Roman"/>
              </w:rPr>
              <w:t>zadovoljila</w:t>
            </w:r>
          </w:p>
        </w:tc>
      </w:tr>
      <w:tr w:rsidR="0022580E" w:rsidRPr="00250605" w:rsidTr="0022580E">
        <w:tc>
          <w:tcPr>
            <w:tcW w:w="3096" w:type="dxa"/>
          </w:tcPr>
          <w:p w:rsidR="0022580E" w:rsidRPr="00250605" w:rsidRDefault="0022580E" w:rsidP="00AB567A">
            <w:pPr>
              <w:rPr>
                <w:rFonts w:ascii="Times New Roman" w:hAnsi="Times New Roman" w:cs="Times New Roman"/>
              </w:rPr>
            </w:pPr>
            <w:r w:rsidRPr="00250605">
              <w:rPr>
                <w:rFonts w:ascii="Times New Roman" w:hAnsi="Times New Roman" w:cs="Times New Roman"/>
              </w:rPr>
              <w:t>Jukić Lara</w:t>
            </w:r>
          </w:p>
        </w:tc>
        <w:tc>
          <w:tcPr>
            <w:tcW w:w="3096" w:type="dxa"/>
          </w:tcPr>
          <w:p w:rsidR="0022580E" w:rsidRPr="00250605" w:rsidRDefault="0022580E" w:rsidP="00250605">
            <w:pPr>
              <w:jc w:val="center"/>
              <w:rPr>
                <w:rFonts w:ascii="Times New Roman" w:hAnsi="Times New Roman" w:cs="Times New Roman"/>
              </w:rPr>
            </w:pPr>
            <w:r w:rsidRPr="00250605">
              <w:rPr>
                <w:rFonts w:ascii="Times New Roman" w:hAnsi="Times New Roman" w:cs="Times New Roman"/>
              </w:rPr>
              <w:t>25/50</w:t>
            </w:r>
          </w:p>
        </w:tc>
        <w:tc>
          <w:tcPr>
            <w:tcW w:w="3096" w:type="dxa"/>
          </w:tcPr>
          <w:p w:rsidR="0022580E" w:rsidRPr="00250605" w:rsidRDefault="0022580E" w:rsidP="00250605">
            <w:pPr>
              <w:jc w:val="center"/>
              <w:rPr>
                <w:rFonts w:ascii="Times New Roman" w:hAnsi="Times New Roman" w:cs="Times New Roman"/>
              </w:rPr>
            </w:pPr>
            <w:r w:rsidRPr="00250605">
              <w:rPr>
                <w:rFonts w:ascii="Times New Roman" w:hAnsi="Times New Roman" w:cs="Times New Roman"/>
              </w:rPr>
              <w:t>zadovoljila</w:t>
            </w:r>
          </w:p>
        </w:tc>
      </w:tr>
      <w:tr w:rsidR="0022580E" w:rsidRPr="00250605" w:rsidTr="0022580E">
        <w:tc>
          <w:tcPr>
            <w:tcW w:w="3096" w:type="dxa"/>
          </w:tcPr>
          <w:p w:rsidR="0022580E" w:rsidRPr="00250605" w:rsidRDefault="00250605" w:rsidP="00AB567A">
            <w:pPr>
              <w:rPr>
                <w:rFonts w:ascii="Times New Roman" w:hAnsi="Times New Roman" w:cs="Times New Roman"/>
              </w:rPr>
            </w:pPr>
            <w:r w:rsidRPr="00250605">
              <w:rPr>
                <w:rFonts w:ascii="Times New Roman" w:hAnsi="Times New Roman" w:cs="Times New Roman"/>
              </w:rPr>
              <w:t>Smoljanović Josipa</w:t>
            </w:r>
          </w:p>
        </w:tc>
        <w:tc>
          <w:tcPr>
            <w:tcW w:w="3096" w:type="dxa"/>
          </w:tcPr>
          <w:p w:rsidR="0022580E" w:rsidRPr="00250605" w:rsidRDefault="00250605" w:rsidP="00250605">
            <w:pPr>
              <w:jc w:val="center"/>
              <w:rPr>
                <w:rFonts w:ascii="Times New Roman" w:hAnsi="Times New Roman" w:cs="Times New Roman"/>
              </w:rPr>
            </w:pPr>
            <w:r w:rsidRPr="00250605">
              <w:rPr>
                <w:rFonts w:ascii="Times New Roman" w:hAnsi="Times New Roman" w:cs="Times New Roman"/>
              </w:rPr>
              <w:t>24/50</w:t>
            </w:r>
          </w:p>
        </w:tc>
        <w:tc>
          <w:tcPr>
            <w:tcW w:w="3096" w:type="dxa"/>
          </w:tcPr>
          <w:p w:rsidR="0022580E" w:rsidRPr="00250605" w:rsidRDefault="00250605" w:rsidP="00250605">
            <w:pPr>
              <w:jc w:val="center"/>
              <w:rPr>
                <w:rFonts w:ascii="Times New Roman" w:hAnsi="Times New Roman" w:cs="Times New Roman"/>
              </w:rPr>
            </w:pPr>
            <w:r w:rsidRPr="00250605">
              <w:rPr>
                <w:rFonts w:ascii="Times New Roman" w:hAnsi="Times New Roman" w:cs="Times New Roman"/>
              </w:rPr>
              <w:t>nije zadovoljila</w:t>
            </w:r>
          </w:p>
        </w:tc>
      </w:tr>
      <w:tr w:rsidR="0022580E" w:rsidRPr="00250605" w:rsidTr="0022580E">
        <w:tc>
          <w:tcPr>
            <w:tcW w:w="3096" w:type="dxa"/>
          </w:tcPr>
          <w:p w:rsidR="0022580E" w:rsidRPr="00250605" w:rsidRDefault="00250605" w:rsidP="00AB567A">
            <w:pPr>
              <w:rPr>
                <w:rFonts w:ascii="Times New Roman" w:hAnsi="Times New Roman" w:cs="Times New Roman"/>
              </w:rPr>
            </w:pPr>
            <w:r w:rsidRPr="00250605">
              <w:rPr>
                <w:rFonts w:ascii="Times New Roman" w:hAnsi="Times New Roman" w:cs="Times New Roman"/>
              </w:rPr>
              <w:t>Skender Zvonimira</w:t>
            </w:r>
          </w:p>
        </w:tc>
        <w:tc>
          <w:tcPr>
            <w:tcW w:w="3096" w:type="dxa"/>
          </w:tcPr>
          <w:p w:rsidR="0022580E" w:rsidRPr="00250605" w:rsidRDefault="00250605" w:rsidP="00250605">
            <w:pPr>
              <w:jc w:val="center"/>
              <w:rPr>
                <w:rFonts w:ascii="Times New Roman" w:hAnsi="Times New Roman" w:cs="Times New Roman"/>
              </w:rPr>
            </w:pPr>
            <w:r w:rsidRPr="00250605">
              <w:rPr>
                <w:rFonts w:ascii="Times New Roman" w:hAnsi="Times New Roman" w:cs="Times New Roman"/>
              </w:rPr>
              <w:t>11,5/50</w:t>
            </w:r>
          </w:p>
        </w:tc>
        <w:tc>
          <w:tcPr>
            <w:tcW w:w="3096" w:type="dxa"/>
          </w:tcPr>
          <w:p w:rsidR="0022580E" w:rsidRPr="00250605" w:rsidRDefault="00250605" w:rsidP="00250605">
            <w:pPr>
              <w:jc w:val="center"/>
              <w:rPr>
                <w:rFonts w:ascii="Times New Roman" w:hAnsi="Times New Roman" w:cs="Times New Roman"/>
              </w:rPr>
            </w:pPr>
            <w:r w:rsidRPr="00250605">
              <w:rPr>
                <w:rFonts w:ascii="Times New Roman" w:hAnsi="Times New Roman" w:cs="Times New Roman"/>
              </w:rPr>
              <w:t xml:space="preserve">nije </w:t>
            </w:r>
            <w:r>
              <w:rPr>
                <w:rFonts w:ascii="Times New Roman" w:hAnsi="Times New Roman" w:cs="Times New Roman"/>
              </w:rPr>
              <w:t>zadovol</w:t>
            </w:r>
            <w:r w:rsidRPr="00250605">
              <w:rPr>
                <w:rFonts w:ascii="Times New Roman" w:hAnsi="Times New Roman" w:cs="Times New Roman"/>
              </w:rPr>
              <w:t>jila</w:t>
            </w:r>
          </w:p>
        </w:tc>
      </w:tr>
    </w:tbl>
    <w:p w:rsidR="00250605" w:rsidRDefault="00250605" w:rsidP="00AB567A">
      <w:pPr>
        <w:rPr>
          <w:rFonts w:ascii="Times New Roman" w:hAnsi="Times New Roman" w:cs="Times New Roman"/>
        </w:rPr>
      </w:pPr>
    </w:p>
    <w:p w:rsidR="00211900" w:rsidRPr="00250605" w:rsidRDefault="00211900" w:rsidP="00AB567A">
      <w:pPr>
        <w:rPr>
          <w:rFonts w:ascii="Times New Roman" w:hAnsi="Times New Roman" w:cs="Times New Roman"/>
        </w:rPr>
      </w:pPr>
      <w:r w:rsidRPr="00250605">
        <w:rPr>
          <w:rFonts w:ascii="Times New Roman" w:hAnsi="Times New Roman" w:cs="Times New Roman"/>
        </w:rPr>
        <w:t>Pozivaju se na razgovor (abecednim redom):</w:t>
      </w:r>
    </w:p>
    <w:p w:rsidR="00211900" w:rsidRPr="00250605" w:rsidRDefault="0022580E" w:rsidP="00211900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50605">
        <w:rPr>
          <w:rFonts w:ascii="Times New Roman" w:hAnsi="Times New Roman" w:cs="Times New Roman"/>
        </w:rPr>
        <w:t>U 9,30</w:t>
      </w:r>
      <w:r w:rsidR="00211900" w:rsidRPr="00250605">
        <w:rPr>
          <w:rFonts w:ascii="Times New Roman" w:hAnsi="Times New Roman" w:cs="Times New Roman"/>
        </w:rPr>
        <w:t xml:space="preserve"> sati </w:t>
      </w:r>
      <w:r w:rsidRPr="00250605">
        <w:rPr>
          <w:rFonts w:ascii="Times New Roman" w:hAnsi="Times New Roman" w:cs="Times New Roman"/>
        </w:rPr>
        <w:t>–</w:t>
      </w:r>
      <w:r w:rsidR="00211900" w:rsidRPr="00250605">
        <w:rPr>
          <w:rFonts w:ascii="Times New Roman" w:hAnsi="Times New Roman" w:cs="Times New Roman"/>
        </w:rPr>
        <w:t xml:space="preserve"> </w:t>
      </w:r>
      <w:proofErr w:type="spellStart"/>
      <w:r w:rsidRPr="00250605">
        <w:rPr>
          <w:rFonts w:ascii="Times New Roman" w:hAnsi="Times New Roman" w:cs="Times New Roman"/>
        </w:rPr>
        <w:t>Budić</w:t>
      </w:r>
      <w:proofErr w:type="spellEnd"/>
      <w:r w:rsidRPr="00250605">
        <w:rPr>
          <w:rFonts w:ascii="Times New Roman" w:hAnsi="Times New Roman" w:cs="Times New Roman"/>
        </w:rPr>
        <w:t xml:space="preserve"> Ljubica</w:t>
      </w:r>
    </w:p>
    <w:p w:rsidR="00250605" w:rsidRPr="00250605" w:rsidRDefault="00211900" w:rsidP="0025060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50605">
        <w:rPr>
          <w:rFonts w:ascii="Times New Roman" w:hAnsi="Times New Roman" w:cs="Times New Roman"/>
        </w:rPr>
        <w:t>U 9,</w:t>
      </w:r>
      <w:r w:rsidR="0022580E" w:rsidRPr="00250605">
        <w:rPr>
          <w:rFonts w:ascii="Times New Roman" w:hAnsi="Times New Roman" w:cs="Times New Roman"/>
        </w:rPr>
        <w:t>45</w:t>
      </w:r>
      <w:r w:rsidRPr="00250605">
        <w:rPr>
          <w:rFonts w:ascii="Times New Roman" w:hAnsi="Times New Roman" w:cs="Times New Roman"/>
        </w:rPr>
        <w:t xml:space="preserve"> sati </w:t>
      </w:r>
      <w:r w:rsidR="0022580E" w:rsidRPr="00250605">
        <w:rPr>
          <w:rFonts w:ascii="Times New Roman" w:hAnsi="Times New Roman" w:cs="Times New Roman"/>
        </w:rPr>
        <w:t>–</w:t>
      </w:r>
      <w:r w:rsidRPr="00250605">
        <w:rPr>
          <w:rFonts w:ascii="Times New Roman" w:hAnsi="Times New Roman" w:cs="Times New Roman"/>
        </w:rPr>
        <w:t xml:space="preserve"> </w:t>
      </w:r>
      <w:r w:rsidR="0022580E" w:rsidRPr="00250605">
        <w:rPr>
          <w:rFonts w:ascii="Times New Roman" w:hAnsi="Times New Roman" w:cs="Times New Roman"/>
        </w:rPr>
        <w:t>Jukić Lara</w:t>
      </w:r>
    </w:p>
    <w:p w:rsidR="00AB567A" w:rsidRPr="00250605" w:rsidRDefault="00AB567A" w:rsidP="00250605">
      <w:pPr>
        <w:jc w:val="both"/>
        <w:rPr>
          <w:rFonts w:ascii="Times New Roman" w:hAnsi="Times New Roman" w:cs="Times New Roman"/>
        </w:rPr>
      </w:pPr>
      <w:r w:rsidRPr="00250605">
        <w:rPr>
          <w:rFonts w:ascii="Times New Roman" w:hAnsi="Times New Roman" w:cs="Times New Roman"/>
        </w:rPr>
        <w:t xml:space="preserve">Kandidati koji ispunjavaju uvjete natječaja </w:t>
      </w:r>
      <w:r w:rsidR="0022580E" w:rsidRPr="00250605">
        <w:rPr>
          <w:rFonts w:ascii="Times New Roman" w:hAnsi="Times New Roman" w:cs="Times New Roman"/>
        </w:rPr>
        <w:t>i koji su zadovoljili na testiranju bit</w:t>
      </w:r>
      <w:r w:rsidRPr="00250605">
        <w:rPr>
          <w:rFonts w:ascii="Times New Roman" w:hAnsi="Times New Roman" w:cs="Times New Roman"/>
        </w:rPr>
        <w:t xml:space="preserve"> će i osobno obaviješteni putem elektroničke pošte.</w:t>
      </w:r>
      <w:r w:rsidR="00250605">
        <w:rPr>
          <w:rFonts w:ascii="Times New Roman" w:hAnsi="Times New Roman" w:cs="Times New Roman"/>
        </w:rPr>
        <w:t xml:space="preserve"> </w:t>
      </w:r>
      <w:r w:rsidRPr="00250605">
        <w:rPr>
          <w:rFonts w:ascii="Times New Roman" w:hAnsi="Times New Roman" w:cs="Times New Roman"/>
        </w:rPr>
        <w:t>Kandidati su dužni ponijeti sa sobom osobnu iskaznicu. Kandidati koji ne mogu dokazati identitet, te osobe za koje je utvrđeno da ne ispunjavaju form</w:t>
      </w:r>
      <w:r w:rsidR="0022580E" w:rsidRPr="00250605">
        <w:rPr>
          <w:rFonts w:ascii="Times New Roman" w:hAnsi="Times New Roman" w:cs="Times New Roman"/>
        </w:rPr>
        <w:t xml:space="preserve">alne uvjete iz natječaja, </w:t>
      </w:r>
      <w:r w:rsidRPr="00250605">
        <w:rPr>
          <w:rFonts w:ascii="Times New Roman" w:hAnsi="Times New Roman" w:cs="Times New Roman"/>
        </w:rPr>
        <w:t>osobe za koje se utvrdi da nisu podnijele p</w:t>
      </w:r>
      <w:r w:rsidR="00211900" w:rsidRPr="00250605">
        <w:rPr>
          <w:rFonts w:ascii="Times New Roman" w:hAnsi="Times New Roman" w:cs="Times New Roman"/>
        </w:rPr>
        <w:t xml:space="preserve">ravovremenu i urednu prijavu na </w:t>
      </w:r>
      <w:r w:rsidR="0022580E" w:rsidRPr="00250605">
        <w:rPr>
          <w:rFonts w:ascii="Times New Roman" w:hAnsi="Times New Roman" w:cs="Times New Roman"/>
        </w:rPr>
        <w:t>natječaj, kao i osobe</w:t>
      </w:r>
      <w:r w:rsidR="00250605">
        <w:rPr>
          <w:rFonts w:ascii="Times New Roman" w:hAnsi="Times New Roman" w:cs="Times New Roman"/>
        </w:rPr>
        <w:t xml:space="preserve"> koje nisu zadovoljile na </w:t>
      </w:r>
      <w:bookmarkStart w:id="0" w:name="_GoBack"/>
      <w:bookmarkEnd w:id="0"/>
      <w:r w:rsidR="0022580E" w:rsidRPr="00250605">
        <w:rPr>
          <w:rFonts w:ascii="Times New Roman" w:hAnsi="Times New Roman" w:cs="Times New Roman"/>
        </w:rPr>
        <w:t xml:space="preserve">testiranju </w:t>
      </w:r>
      <w:r w:rsidRPr="00250605">
        <w:rPr>
          <w:rFonts w:ascii="Times New Roman" w:hAnsi="Times New Roman" w:cs="Times New Roman"/>
        </w:rPr>
        <w:t>ne mogu pristupiti razgovoru (intervjuu).</w:t>
      </w:r>
    </w:p>
    <w:p w:rsidR="00AB567A" w:rsidRPr="00250605" w:rsidRDefault="00AB567A" w:rsidP="00250605">
      <w:pPr>
        <w:spacing w:after="0"/>
        <w:jc w:val="both"/>
        <w:rPr>
          <w:rFonts w:ascii="Times New Roman" w:hAnsi="Times New Roman" w:cs="Times New Roman"/>
        </w:rPr>
      </w:pPr>
      <w:r w:rsidRPr="00250605">
        <w:rPr>
          <w:rFonts w:ascii="Times New Roman" w:hAnsi="Times New Roman" w:cs="Times New Roman"/>
        </w:rPr>
        <w:t>Ako kandidat ne pristupi razgovoru (interv</w:t>
      </w:r>
      <w:r w:rsidR="00211900" w:rsidRPr="00250605">
        <w:rPr>
          <w:rFonts w:ascii="Times New Roman" w:hAnsi="Times New Roman" w:cs="Times New Roman"/>
        </w:rPr>
        <w:t xml:space="preserve">juu) smatra se da je povukao </w:t>
      </w:r>
      <w:r w:rsidRPr="00250605">
        <w:rPr>
          <w:rFonts w:ascii="Times New Roman" w:hAnsi="Times New Roman" w:cs="Times New Roman"/>
        </w:rPr>
        <w:t>prijavu na natječaj i više se ne smatra kandidatom</w:t>
      </w:r>
      <w:r w:rsidR="00211900" w:rsidRPr="00250605">
        <w:rPr>
          <w:rFonts w:ascii="Times New Roman" w:hAnsi="Times New Roman" w:cs="Times New Roman"/>
        </w:rPr>
        <w:t>.</w:t>
      </w:r>
    </w:p>
    <w:p w:rsidR="00AB567A" w:rsidRPr="00250605" w:rsidRDefault="00AB567A" w:rsidP="00250605">
      <w:pPr>
        <w:jc w:val="both"/>
        <w:rPr>
          <w:rFonts w:ascii="Times New Roman" w:hAnsi="Times New Roman" w:cs="Times New Roman"/>
        </w:rPr>
      </w:pPr>
      <w:r w:rsidRPr="00250605">
        <w:rPr>
          <w:rFonts w:ascii="Times New Roman" w:hAnsi="Times New Roman" w:cs="Times New Roman"/>
        </w:rPr>
        <w:t xml:space="preserve">Razgovor (intervju) provodi Povjerenstvo za vrednovanje kandidata uz prisutnost ravnatelja, koje utvrđuje znanja, sposobnosti i vještine kandidata. </w:t>
      </w:r>
    </w:p>
    <w:p w:rsidR="00AB567A" w:rsidRPr="00250605" w:rsidRDefault="00AB567A" w:rsidP="00250605">
      <w:pPr>
        <w:spacing w:after="0"/>
        <w:jc w:val="both"/>
        <w:rPr>
          <w:rFonts w:ascii="Times New Roman" w:hAnsi="Times New Roman" w:cs="Times New Roman"/>
        </w:rPr>
      </w:pPr>
      <w:r w:rsidRPr="00250605">
        <w:rPr>
          <w:rFonts w:ascii="Times New Roman" w:hAnsi="Times New Roman" w:cs="Times New Roman"/>
        </w:rPr>
        <w:t>Rezultati razgovora (intervjua) vrednuju se bodov</w:t>
      </w:r>
      <w:r w:rsidR="00211900" w:rsidRPr="00250605">
        <w:rPr>
          <w:rFonts w:ascii="Times New Roman" w:hAnsi="Times New Roman" w:cs="Times New Roman"/>
        </w:rPr>
        <w:t xml:space="preserve">ima od 0 do 10. Smatra se da je </w:t>
      </w:r>
      <w:r w:rsidRPr="00250605">
        <w:rPr>
          <w:rFonts w:ascii="Times New Roman" w:hAnsi="Times New Roman" w:cs="Times New Roman"/>
        </w:rPr>
        <w:t>kandidat zadovoljio na intervjuu ako je dobio najmanje 5 bodova.</w:t>
      </w:r>
    </w:p>
    <w:p w:rsidR="00AB567A" w:rsidRPr="00250605" w:rsidRDefault="00AB567A" w:rsidP="00250605">
      <w:pPr>
        <w:spacing w:after="0"/>
        <w:jc w:val="both"/>
        <w:rPr>
          <w:rFonts w:ascii="Times New Roman" w:hAnsi="Times New Roman" w:cs="Times New Roman"/>
        </w:rPr>
      </w:pPr>
      <w:r w:rsidRPr="00250605">
        <w:rPr>
          <w:rFonts w:ascii="Times New Roman" w:hAnsi="Times New Roman" w:cs="Times New Roman"/>
        </w:rPr>
        <w:t>Nakon provedenog razgovora (intervjua), Povjerenstvo utvrđuje rang-listu kandidata</w:t>
      </w:r>
      <w:r w:rsidR="00211900" w:rsidRPr="00250605">
        <w:rPr>
          <w:rFonts w:ascii="Times New Roman" w:hAnsi="Times New Roman" w:cs="Times New Roman"/>
        </w:rPr>
        <w:t xml:space="preserve"> te</w:t>
      </w:r>
      <w:r w:rsidRPr="00250605">
        <w:rPr>
          <w:rFonts w:ascii="Times New Roman" w:hAnsi="Times New Roman" w:cs="Times New Roman"/>
        </w:rPr>
        <w:t xml:space="preserve"> sastavlja Izvješće o provedenom postupku, koje dostavlja ravnatelju škole.</w:t>
      </w:r>
    </w:p>
    <w:p w:rsidR="00AB567A" w:rsidRPr="00250605" w:rsidRDefault="00AB567A" w:rsidP="00AB567A">
      <w:pPr>
        <w:rPr>
          <w:rFonts w:ascii="Times New Roman" w:hAnsi="Times New Roman" w:cs="Times New Roman"/>
        </w:rPr>
      </w:pPr>
    </w:p>
    <w:p w:rsidR="00A21EC0" w:rsidRDefault="00AB567A" w:rsidP="00AB567A">
      <w:pPr>
        <w:jc w:val="right"/>
      </w:pPr>
      <w:r w:rsidRPr="00250605">
        <w:rPr>
          <w:rFonts w:ascii="Times New Roman" w:hAnsi="Times New Roman" w:cs="Times New Roman"/>
        </w:rPr>
        <w:t>Povjerenstvo za vrednovanje kandi</w:t>
      </w:r>
      <w:r>
        <w:t>data</w:t>
      </w:r>
    </w:p>
    <w:sectPr w:rsidR="00A21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24518"/>
    <w:multiLevelType w:val="hybridMultilevel"/>
    <w:tmpl w:val="BE2E72E4"/>
    <w:lvl w:ilvl="0" w:tplc="F5AC7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7A"/>
    <w:rsid w:val="00211900"/>
    <w:rsid w:val="0022580E"/>
    <w:rsid w:val="00250605"/>
    <w:rsid w:val="00660674"/>
    <w:rsid w:val="00A21EC0"/>
    <w:rsid w:val="00AB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1900"/>
    <w:pPr>
      <w:ind w:left="720"/>
      <w:contextualSpacing/>
    </w:pPr>
  </w:style>
  <w:style w:type="table" w:styleId="Reetkatablice">
    <w:name w:val="Table Grid"/>
    <w:basedOn w:val="Obinatablica"/>
    <w:uiPriority w:val="59"/>
    <w:rsid w:val="0022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1900"/>
    <w:pPr>
      <w:ind w:left="720"/>
      <w:contextualSpacing/>
    </w:pPr>
  </w:style>
  <w:style w:type="table" w:styleId="Reetkatablice">
    <w:name w:val="Table Grid"/>
    <w:basedOn w:val="Obinatablica"/>
    <w:uiPriority w:val="59"/>
    <w:rsid w:val="0022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2024-02-29T08:17:00Z</cp:lastPrinted>
  <dcterms:created xsi:type="dcterms:W3CDTF">2025-11-03T11:31:00Z</dcterms:created>
  <dcterms:modified xsi:type="dcterms:W3CDTF">2025-11-03T11:31:00Z</dcterms:modified>
</cp:coreProperties>
</file>