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88C" w:rsidRDefault="0074785D">
      <w:pPr>
        <w:jc w:val="both"/>
        <w:rPr>
          <w:rFonts w:ascii="WeblySleek UI Light" w:hAnsi="WeblySleek UI Light" w:cs="WeblySleek UI Light"/>
        </w:rPr>
      </w:pPr>
      <w:bookmarkStart w:id="0" w:name="_GoBack"/>
      <w:bookmarkEnd w:id="0"/>
      <w:r>
        <w:rPr>
          <w:rFonts w:ascii="WeblySleek UI Light" w:hAnsi="WeblySleek UI Light" w:cs="WeblySleek UI Light"/>
        </w:rPr>
        <w:t>Na temelju članka 118. Zakona o odgoju i obrazovanju u osnovnoj i srednjoj školi (NN 87/08, 86/09, 92/10, 105/10, 90/11, 5/12, 16/12, 86/12, 126/12, 94/13, 152/14, 07/17, 68/18, 98/19, 64/20, 151/22,156/23) i članka 43</w:t>
      </w:r>
      <w:r>
        <w:rPr>
          <w:rFonts w:ascii="WeblySleek UI Light" w:hAnsi="WeblySleek UI Light" w:cs="WeblySleek UI Light"/>
        </w:rPr>
        <w:t>. Statuta, Školski odbor Osnovne glazbene škole Lovro pl. Matačić Omiš na 17. sjednici održanoj 22.4.2025. godine, na prijedlog ravnatelja donio je</w:t>
      </w:r>
    </w:p>
    <w:p w:rsidR="0057488C" w:rsidRDefault="0057488C">
      <w:pPr>
        <w:jc w:val="both"/>
        <w:rPr>
          <w:rFonts w:ascii="WeblySleek UI Light" w:hAnsi="WeblySleek UI Light" w:cs="WeblySleek UI Light"/>
        </w:rPr>
      </w:pPr>
    </w:p>
    <w:p w:rsidR="0057488C" w:rsidRDefault="0074785D">
      <w:pPr>
        <w:jc w:val="center"/>
        <w:rPr>
          <w:rFonts w:ascii="WeblySleek UI Light" w:hAnsi="WeblySleek UI Light" w:cs="WeblySleek UI Light"/>
          <w:b/>
        </w:rPr>
      </w:pPr>
      <w:r>
        <w:rPr>
          <w:rFonts w:ascii="WeblySleek UI Light" w:hAnsi="WeblySleek UI Light" w:cs="WeblySleek UI Light"/>
          <w:b/>
        </w:rPr>
        <w:t>PRAVILNIK O ŠKOLSKOM NATJECANJU</w:t>
      </w:r>
    </w:p>
    <w:p w:rsidR="0057488C" w:rsidRDefault="0057488C">
      <w:pPr>
        <w:jc w:val="center"/>
        <w:rPr>
          <w:rFonts w:ascii="WeblySleek UI Light" w:hAnsi="WeblySleek UI Light" w:cs="WeblySleek UI Light"/>
          <w:b/>
        </w:rPr>
      </w:pPr>
    </w:p>
    <w:p w:rsidR="0057488C" w:rsidRDefault="0074785D">
      <w:pPr>
        <w:rPr>
          <w:rFonts w:ascii="WeblySleek UI Light" w:hAnsi="WeblySleek UI Light" w:cs="WeblySleek UI Light"/>
          <w:b/>
        </w:rPr>
      </w:pPr>
      <w:r>
        <w:rPr>
          <w:rFonts w:ascii="WeblySleek UI Light" w:hAnsi="WeblySleek UI Light" w:cs="WeblySleek UI Light"/>
          <w:b/>
        </w:rPr>
        <w:t>PREDMET PRAVILNIKA</w:t>
      </w:r>
    </w:p>
    <w:p w:rsidR="0057488C" w:rsidRDefault="0074785D">
      <w:pPr>
        <w:jc w:val="center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Članak 1.</w:t>
      </w: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Ovim Pravilnikom o školskom natjecanju Osnovn</w:t>
      </w:r>
      <w:r>
        <w:rPr>
          <w:rFonts w:ascii="WeblySleek UI Light" w:hAnsi="WeblySleek UI Light" w:cs="WeblySleek UI Light"/>
        </w:rPr>
        <w:t>e glazbene škole Lovro pl. Matačić Omiš (u daljnjem tekstu Pravilnik) uređuju se sva pitanja od važnosti za provedbu školskog natjecanja pod nazivom „Matačićevo školsko natjecanje“.</w:t>
      </w:r>
    </w:p>
    <w:p w:rsidR="0057488C" w:rsidRDefault="0057488C">
      <w:pPr>
        <w:spacing w:after="0"/>
        <w:jc w:val="both"/>
        <w:rPr>
          <w:rFonts w:ascii="WeblySleek UI Light" w:hAnsi="WeblySleek UI Light" w:cs="WeblySleek UI Light"/>
        </w:rPr>
      </w:pP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Izrazi koji se koriste u ovom Pravilniku u muškom rodu neutralni su i jed</w:t>
      </w:r>
      <w:r>
        <w:rPr>
          <w:rFonts w:ascii="WeblySleek UI Light" w:hAnsi="WeblySleek UI Light" w:cs="WeblySleek UI Light"/>
        </w:rPr>
        <w:t>nako se odnose na muški i ženski rod.</w:t>
      </w:r>
    </w:p>
    <w:p w:rsidR="0057488C" w:rsidRDefault="0057488C">
      <w:pPr>
        <w:spacing w:after="0"/>
        <w:jc w:val="both"/>
        <w:rPr>
          <w:rFonts w:ascii="WeblySleek UI Light" w:hAnsi="WeblySleek UI Light" w:cs="WeblySleek UI Light"/>
        </w:rPr>
      </w:pPr>
    </w:p>
    <w:p w:rsidR="0057488C" w:rsidRDefault="0057488C">
      <w:pPr>
        <w:spacing w:after="0"/>
        <w:jc w:val="both"/>
        <w:rPr>
          <w:rFonts w:ascii="WeblySleek UI Light" w:hAnsi="WeblySleek UI Light" w:cs="WeblySleek UI Light"/>
        </w:rPr>
      </w:pPr>
    </w:p>
    <w:p w:rsidR="0057488C" w:rsidRDefault="0074785D">
      <w:pPr>
        <w:rPr>
          <w:rFonts w:ascii="WeblySleek UI Light" w:hAnsi="WeblySleek UI Light" w:cs="WeblySleek UI Light"/>
          <w:b/>
        </w:rPr>
      </w:pPr>
      <w:r>
        <w:rPr>
          <w:rFonts w:ascii="WeblySleek UI Light" w:hAnsi="WeblySleek UI Light" w:cs="WeblySleek UI Light"/>
          <w:b/>
        </w:rPr>
        <w:t>POVJERENSTVO ZA PROVEDBU NATJECANJA</w:t>
      </w:r>
    </w:p>
    <w:p w:rsidR="0057488C" w:rsidRDefault="0074785D">
      <w:pPr>
        <w:jc w:val="center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Članak 2.</w:t>
      </w: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Povjerenstvo za provedbu natjecanja čine:</w:t>
      </w: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• ravnatelj</w:t>
      </w: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 xml:space="preserve">• voditelj Školskog natjecanja </w:t>
      </w: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• pročelnici odjela</w:t>
      </w:r>
    </w:p>
    <w:p w:rsidR="0057488C" w:rsidRDefault="0057488C">
      <w:pPr>
        <w:spacing w:after="0"/>
        <w:jc w:val="both"/>
        <w:rPr>
          <w:rFonts w:ascii="WeblySleek UI Light" w:hAnsi="WeblySleek UI Light" w:cs="WeblySleek UI Light"/>
        </w:rPr>
      </w:pP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Voditelja Školskog natjecanja odabire ravnatelj, a članove ocje</w:t>
      </w:r>
      <w:r>
        <w:rPr>
          <w:rFonts w:ascii="WeblySleek UI Light" w:hAnsi="WeblySleek UI Light" w:cs="WeblySleek UI Light"/>
        </w:rPr>
        <w:t>njivačkih sudova predlažu pročelnici, a odabire ravnatelj Škole.</w:t>
      </w:r>
    </w:p>
    <w:p w:rsidR="0057488C" w:rsidRDefault="0057488C">
      <w:pPr>
        <w:spacing w:after="0"/>
        <w:jc w:val="both"/>
        <w:rPr>
          <w:rFonts w:ascii="WeblySleek UI Light" w:hAnsi="WeblySleek UI Light" w:cs="WeblySleek UI Light"/>
        </w:rPr>
      </w:pP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 xml:space="preserve">Povjerenstvo za provedbu natjecanja donosi propozicije natjecanja, zadani program, predlaže ravnatelju članove ocjenjivačkog suda, vrste nagrada, priprema materijale za natjecanje, raspored </w:t>
      </w:r>
      <w:r>
        <w:rPr>
          <w:rFonts w:ascii="WeblySleek UI Light" w:hAnsi="WeblySleek UI Light" w:cs="WeblySleek UI Light"/>
        </w:rPr>
        <w:t>natjecanja te obavlja ili organizira sve druge poslove važne za realizaciju natjecanja.</w:t>
      </w:r>
    </w:p>
    <w:p w:rsidR="0057488C" w:rsidRDefault="0057488C">
      <w:pPr>
        <w:spacing w:after="0"/>
        <w:jc w:val="both"/>
        <w:rPr>
          <w:rFonts w:ascii="WeblySleek UI Light" w:hAnsi="WeblySleek UI Light" w:cs="WeblySleek UI Light"/>
        </w:rPr>
      </w:pP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Povjerenstvo za provedbu natjecanja sastaje se neposredno prije natjecanja. U slučaju žalbe zbog povrede Pravilnika Povjerenstvo se sastaje prema potrebi.</w:t>
      </w:r>
    </w:p>
    <w:p w:rsidR="0057488C" w:rsidRDefault="0057488C">
      <w:pPr>
        <w:spacing w:after="0"/>
        <w:jc w:val="both"/>
        <w:rPr>
          <w:rFonts w:ascii="WeblySleek UI Light" w:hAnsi="WeblySleek UI Light" w:cs="WeblySleek UI Light"/>
        </w:rPr>
      </w:pP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Po završetk</w:t>
      </w:r>
      <w:r>
        <w:rPr>
          <w:rFonts w:ascii="WeblySleek UI Light" w:hAnsi="WeblySleek UI Light" w:cs="WeblySleek UI Light"/>
        </w:rPr>
        <w:t>u natjecanja, članovi Povjerenstva za provedbu natjecanja dobivaju potvrdu o sudjelovanju.</w:t>
      </w:r>
    </w:p>
    <w:p w:rsidR="0057488C" w:rsidRDefault="0074785D">
      <w:pPr>
        <w:rPr>
          <w:rFonts w:ascii="WeblySleek UI Light" w:hAnsi="WeblySleek UI Light" w:cs="WeblySleek UI Light"/>
          <w:b/>
        </w:rPr>
      </w:pPr>
      <w:r>
        <w:rPr>
          <w:rFonts w:ascii="WeblySleek UI Light" w:hAnsi="WeblySleek UI Light" w:cs="WeblySleek UI Light"/>
          <w:b/>
        </w:rPr>
        <w:lastRenderedPageBreak/>
        <w:t>PRAVA I OBVEZE NATJECATELJA</w:t>
      </w:r>
    </w:p>
    <w:p w:rsidR="0057488C" w:rsidRDefault="0074785D">
      <w:pPr>
        <w:jc w:val="center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Članak 3.</w:t>
      </w: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Školsko natjecanje namijenjeno je svim redovnim učenicima Osnovne glazbene škole Lovro pl. Matačić Omiš.</w:t>
      </w:r>
    </w:p>
    <w:p w:rsidR="0057488C" w:rsidRDefault="0074785D">
      <w:pPr>
        <w:jc w:val="center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Članak 4.</w:t>
      </w:r>
    </w:p>
    <w:p w:rsidR="0057488C" w:rsidRDefault="0074785D">
      <w:pPr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Pravo prijave i sudjelovanja na školsko natjecanje imaju svi učenici, a prema preporuci predmetnog učitelja.</w:t>
      </w:r>
    </w:p>
    <w:p w:rsidR="0057488C" w:rsidRDefault="0074785D">
      <w:pPr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 xml:space="preserve">Pravo sudjelovanja na školskom natjecanju imaju natjecatelji za koje su uvjeti navedeni u prijavi ispunjeni u cijelosti i na vrijeme. Povreda ovih </w:t>
      </w:r>
      <w:r>
        <w:rPr>
          <w:rFonts w:ascii="WeblySleek UI Light" w:hAnsi="WeblySleek UI Light" w:cs="WeblySleek UI Light"/>
        </w:rPr>
        <w:t xml:space="preserve">odredbi ima za posljedicu diskvalifikaciju natjecatelja. </w:t>
      </w:r>
    </w:p>
    <w:p w:rsidR="0057488C" w:rsidRDefault="0074785D">
      <w:pPr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Školskom natjecanju mogu isključivo prisustvovati (slušati) učenici i učitelji Osnovne glazbene škole Lovro pl. Matačić Omiš.</w:t>
      </w:r>
    </w:p>
    <w:p w:rsidR="0057488C" w:rsidRDefault="0074785D">
      <w:pPr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Na školskom natjecanju učenika cjelokupni program u svim kategorijama gl</w:t>
      </w:r>
      <w:r>
        <w:rPr>
          <w:rFonts w:ascii="WeblySleek UI Light" w:hAnsi="WeblySleek UI Light" w:cs="WeblySleek UI Light"/>
        </w:rPr>
        <w:t>azbenih solističkih disciplina natjecatelji izvode napamet, osim skladbi za koje je izričito navedeno da se izvode iz nota.</w:t>
      </w:r>
    </w:p>
    <w:p w:rsidR="0057488C" w:rsidRDefault="0074785D">
      <w:pPr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Na školskom natjecanju sudionici su dužni ponijeti notni materijal svog programa i ako to ocjenjivački sud zatraži, dati mu ga na uv</w:t>
      </w:r>
      <w:r>
        <w:rPr>
          <w:rFonts w:ascii="WeblySleek UI Light" w:hAnsi="WeblySleek UI Light" w:cs="WeblySleek UI Light"/>
        </w:rPr>
        <w:t>id.</w:t>
      </w:r>
    </w:p>
    <w:p w:rsidR="0057488C" w:rsidRDefault="0074785D">
      <w:pPr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 xml:space="preserve">Natjecatelj može svaku skladbu izvesti samo jedanput, a tijekom izvedbe ne smije biti prekidan i ometan. </w:t>
      </w:r>
    </w:p>
    <w:p w:rsidR="0057488C" w:rsidRDefault="0074785D">
      <w:pPr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Natjecatelj može nastupiti u više disciplina bez obzira na temeljni program koji pohađa u Školi.</w:t>
      </w:r>
    </w:p>
    <w:p w:rsidR="0057488C" w:rsidRDefault="0057488C">
      <w:pPr>
        <w:jc w:val="both"/>
        <w:rPr>
          <w:rFonts w:ascii="WeblySleek UI Light" w:hAnsi="WeblySleek UI Light" w:cs="WeblySleek UI Light"/>
        </w:rPr>
      </w:pPr>
    </w:p>
    <w:p w:rsidR="0057488C" w:rsidRDefault="0074785D">
      <w:pPr>
        <w:jc w:val="both"/>
        <w:rPr>
          <w:rFonts w:ascii="WeblySleek UI Light" w:hAnsi="WeblySleek UI Light" w:cs="WeblySleek UI Light"/>
          <w:b/>
        </w:rPr>
      </w:pPr>
      <w:r>
        <w:rPr>
          <w:rFonts w:ascii="WeblySleek UI Light" w:hAnsi="WeblySleek UI Light" w:cs="WeblySleek UI Light"/>
          <w:b/>
        </w:rPr>
        <w:t>PRIJAVA</w:t>
      </w:r>
    </w:p>
    <w:p w:rsidR="0057488C" w:rsidRDefault="0074785D">
      <w:pPr>
        <w:jc w:val="center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Članak 5.</w:t>
      </w: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 xml:space="preserve">Prijave na školsko natjecanje </w:t>
      </w:r>
      <w:r>
        <w:rPr>
          <w:rFonts w:ascii="WeblySleek UI Light" w:hAnsi="WeblySleek UI Light" w:cs="WeblySleek UI Light"/>
        </w:rPr>
        <w:t>isključivo su elektroničke, putem online obrasca koji se nalazi na web stranici škole.</w:t>
      </w:r>
    </w:p>
    <w:p w:rsidR="0057488C" w:rsidRDefault="0057488C">
      <w:pPr>
        <w:spacing w:after="0"/>
        <w:jc w:val="both"/>
        <w:rPr>
          <w:rFonts w:ascii="WeblySleek UI Light" w:hAnsi="WeblySleek UI Light" w:cs="WeblySleek UI Light"/>
        </w:rPr>
      </w:pP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Za točnost podataka u prijavnici odgovara učitelj natjecatelja.</w:t>
      </w:r>
    </w:p>
    <w:p w:rsidR="0057488C" w:rsidRDefault="0057488C">
      <w:pPr>
        <w:spacing w:after="0"/>
        <w:jc w:val="both"/>
        <w:rPr>
          <w:rFonts w:ascii="WeblySleek UI Light" w:hAnsi="WeblySleek UI Light" w:cs="WeblySleek UI Light"/>
        </w:rPr>
      </w:pPr>
    </w:p>
    <w:p w:rsidR="0057488C" w:rsidRDefault="0074785D">
      <w:pPr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Online prijave započinju 30 dana prije početka natjecanja i traju 10 dana.</w:t>
      </w:r>
    </w:p>
    <w:p w:rsidR="0057488C" w:rsidRDefault="0057488C">
      <w:pPr>
        <w:jc w:val="both"/>
        <w:rPr>
          <w:rFonts w:ascii="WeblySleek UI Light" w:hAnsi="WeblySleek UI Light" w:cs="WeblySleek UI Light"/>
          <w:b/>
        </w:rPr>
      </w:pPr>
    </w:p>
    <w:p w:rsidR="0057488C" w:rsidRDefault="0057488C">
      <w:pPr>
        <w:jc w:val="both"/>
        <w:rPr>
          <w:rFonts w:ascii="WeblySleek UI Light" w:hAnsi="WeblySleek UI Light" w:cs="WeblySleek UI Light"/>
          <w:b/>
        </w:rPr>
      </w:pPr>
    </w:p>
    <w:p w:rsidR="0057488C" w:rsidRDefault="0057488C">
      <w:pPr>
        <w:jc w:val="both"/>
        <w:rPr>
          <w:rFonts w:ascii="WeblySleek UI Light" w:hAnsi="WeblySleek UI Light" w:cs="WeblySleek UI Light"/>
          <w:b/>
        </w:rPr>
      </w:pPr>
    </w:p>
    <w:p w:rsidR="0057488C" w:rsidRDefault="0074785D">
      <w:pPr>
        <w:jc w:val="both"/>
        <w:rPr>
          <w:rFonts w:ascii="WeblySleek UI Light" w:hAnsi="WeblySleek UI Light" w:cs="WeblySleek UI Light"/>
          <w:b/>
        </w:rPr>
      </w:pPr>
      <w:r>
        <w:rPr>
          <w:rFonts w:ascii="WeblySleek UI Light" w:hAnsi="WeblySleek UI Light" w:cs="WeblySleek UI Light"/>
          <w:b/>
        </w:rPr>
        <w:lastRenderedPageBreak/>
        <w:t>DISCIPLINE</w:t>
      </w:r>
    </w:p>
    <w:p w:rsidR="0057488C" w:rsidRDefault="0074785D">
      <w:pPr>
        <w:jc w:val="center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Članak 6.</w:t>
      </w: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Škol</w:t>
      </w:r>
      <w:r>
        <w:rPr>
          <w:rFonts w:ascii="WeblySleek UI Light" w:hAnsi="WeblySleek UI Light" w:cs="WeblySleek UI Light"/>
        </w:rPr>
        <w:t>sko natjecanje  održava se svake nastavne godine u veljači sukladno Godišnjem planu i programu i Školskom kurikulumu.</w:t>
      </w:r>
    </w:p>
    <w:p w:rsidR="0057488C" w:rsidRDefault="0057488C">
      <w:pPr>
        <w:spacing w:after="0"/>
        <w:jc w:val="both"/>
        <w:rPr>
          <w:rFonts w:ascii="WeblySleek UI Light" w:hAnsi="WeblySleek UI Light" w:cs="WeblySleek UI Light"/>
        </w:rPr>
      </w:pP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Na Školskom natjecanju učenici se mogu natjecati u svim glazbenim disciplinama programa koji se izvode u školi.</w:t>
      </w:r>
    </w:p>
    <w:p w:rsidR="0057488C" w:rsidRDefault="0057488C">
      <w:pPr>
        <w:spacing w:after="0"/>
        <w:jc w:val="both"/>
        <w:rPr>
          <w:rFonts w:ascii="WeblySleek UI Light" w:hAnsi="WeblySleek UI Light" w:cs="WeblySleek UI Light"/>
        </w:rPr>
      </w:pPr>
    </w:p>
    <w:p w:rsidR="0057488C" w:rsidRDefault="0057488C">
      <w:pPr>
        <w:spacing w:after="0"/>
        <w:jc w:val="both"/>
        <w:rPr>
          <w:rFonts w:ascii="WeblySleek UI Light" w:hAnsi="WeblySleek UI Light" w:cs="WeblySleek UI Light"/>
        </w:rPr>
      </w:pPr>
    </w:p>
    <w:p w:rsidR="0057488C" w:rsidRDefault="0074785D">
      <w:pPr>
        <w:jc w:val="both"/>
        <w:rPr>
          <w:rFonts w:ascii="WeblySleek UI Light" w:hAnsi="WeblySleek UI Light" w:cs="WeblySleek UI Light"/>
          <w:b/>
        </w:rPr>
      </w:pPr>
      <w:r>
        <w:rPr>
          <w:rFonts w:ascii="WeblySleek UI Light" w:hAnsi="WeblySleek UI Light" w:cs="WeblySleek UI Light"/>
          <w:b/>
        </w:rPr>
        <w:t>KATEGORIJE</w:t>
      </w:r>
    </w:p>
    <w:p w:rsidR="0057488C" w:rsidRDefault="0074785D">
      <w:pPr>
        <w:jc w:val="center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Članak 7.</w:t>
      </w:r>
    </w:p>
    <w:p w:rsidR="0057488C" w:rsidRDefault="0074785D">
      <w:pPr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Školsko natjecanje se odvija u 6 kategorija. Svaki razred osnovne glazbene škole ima zasebnu kategoriju.</w:t>
      </w:r>
    </w:p>
    <w:p w:rsidR="0057488C" w:rsidRDefault="0057488C">
      <w:pPr>
        <w:jc w:val="both"/>
        <w:rPr>
          <w:rFonts w:ascii="WeblySleek UI Light" w:hAnsi="WeblySleek UI Light" w:cs="WeblySleek UI Light"/>
          <w:b/>
        </w:rPr>
      </w:pPr>
    </w:p>
    <w:p w:rsidR="0057488C" w:rsidRDefault="0074785D">
      <w:pPr>
        <w:jc w:val="both"/>
        <w:rPr>
          <w:rFonts w:ascii="WeblySleek UI Light" w:hAnsi="WeblySleek UI Light" w:cs="WeblySleek UI Light"/>
          <w:b/>
        </w:rPr>
      </w:pPr>
      <w:r>
        <w:rPr>
          <w:rFonts w:ascii="WeblySleek UI Light" w:hAnsi="WeblySleek UI Light" w:cs="WeblySleek UI Light"/>
          <w:b/>
        </w:rPr>
        <w:t>OCJENJIVAČKI SUD</w:t>
      </w:r>
    </w:p>
    <w:p w:rsidR="0057488C" w:rsidRDefault="0074785D">
      <w:pPr>
        <w:jc w:val="center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Članak 8.</w:t>
      </w: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Na natjecanjima prosudbu vrše ocjenjivački sudovi sastavljeni od učitelja Škole koje imenuje</w:t>
      </w: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ravnatelj Škole.</w:t>
      </w:r>
    </w:p>
    <w:p w:rsidR="0057488C" w:rsidRDefault="0057488C">
      <w:pPr>
        <w:spacing w:after="0"/>
        <w:jc w:val="both"/>
        <w:rPr>
          <w:rFonts w:ascii="WeblySleek UI Light" w:hAnsi="WeblySleek UI Light" w:cs="WeblySleek UI Light"/>
        </w:rPr>
      </w:pP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Ocjenjivački sudovi broje najmanje 3 člana za svaku disciplinu. Moguće je imenovati jedan</w:t>
      </w: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ocjenjivački sud za više srodnih disciplina.</w:t>
      </w:r>
    </w:p>
    <w:p w:rsidR="0057488C" w:rsidRDefault="0057488C">
      <w:pPr>
        <w:spacing w:after="0"/>
        <w:jc w:val="both"/>
        <w:rPr>
          <w:rFonts w:ascii="WeblySleek UI Light" w:hAnsi="WeblySleek UI Light" w:cs="WeblySleek UI Light"/>
        </w:rPr>
      </w:pP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Član ocjenjivačkog suda u pravilu ne ocjenjuje natjecatelja s kojim je u srodstvu ili čiji je učitelj.</w:t>
      </w:r>
    </w:p>
    <w:p w:rsidR="0057488C" w:rsidRDefault="0057488C">
      <w:pPr>
        <w:spacing w:after="0"/>
        <w:jc w:val="both"/>
        <w:rPr>
          <w:rFonts w:ascii="WeblySleek UI Light" w:hAnsi="WeblySleek UI Light" w:cs="WeblySleek UI Light"/>
        </w:rPr>
      </w:pP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Članovi ocjenjiv</w:t>
      </w:r>
      <w:r>
        <w:rPr>
          <w:rFonts w:ascii="WeblySleek UI Light" w:hAnsi="WeblySleek UI Light" w:cs="WeblySleek UI Light"/>
        </w:rPr>
        <w:t>ačkog suda dužni su:</w:t>
      </w: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• na način propisan Pravilnikom Školskog natjecanja ocijeniti natjecatelje,</w:t>
      </w: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• svoje ocjene unositi u propisani obrazac posebno za svakog natjecatelja i svojim potpisom je ovjeriti.</w:t>
      </w:r>
    </w:p>
    <w:p w:rsidR="0057488C" w:rsidRDefault="0057488C">
      <w:pPr>
        <w:spacing w:after="0"/>
        <w:jc w:val="both"/>
        <w:rPr>
          <w:rFonts w:ascii="WeblySleek UI Light" w:hAnsi="WeblySleek UI Light" w:cs="WeblySleek UI Light"/>
        </w:rPr>
      </w:pP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Prije početka natjecanja članovi ocjenjivačkog suda d</w:t>
      </w:r>
      <w:r>
        <w:rPr>
          <w:rFonts w:ascii="WeblySleek UI Light" w:hAnsi="WeblySleek UI Light" w:cs="WeblySleek UI Light"/>
        </w:rPr>
        <w:t>ogovaraju se o kriterijima.</w:t>
      </w:r>
    </w:p>
    <w:p w:rsidR="0057488C" w:rsidRDefault="0057488C">
      <w:pPr>
        <w:spacing w:after="0"/>
        <w:jc w:val="both"/>
        <w:rPr>
          <w:rFonts w:ascii="WeblySleek UI Light" w:hAnsi="WeblySleek UI Light" w:cs="WeblySleek UI Light"/>
        </w:rPr>
      </w:pP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Nakon završenog natjecanja u pojedinoj kategoriji članovi ocjenjivačkog suda predaju predsjedniku ocjenjivačkog suda popunjeni i potpisani obrazac za ocjenjivanje kandidata.</w:t>
      </w:r>
    </w:p>
    <w:p w:rsidR="0057488C" w:rsidRDefault="0057488C">
      <w:pPr>
        <w:spacing w:after="0"/>
        <w:jc w:val="both"/>
        <w:rPr>
          <w:rFonts w:ascii="WeblySleek UI Light" w:hAnsi="WeblySleek UI Light" w:cs="WeblySleek UI Light"/>
        </w:rPr>
      </w:pP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Predsjednik ocjenjivačkog suda prikupljene obrasce u</w:t>
      </w:r>
      <w:r>
        <w:rPr>
          <w:rFonts w:ascii="WeblySleek UI Light" w:hAnsi="WeblySleek UI Light" w:cs="WeblySleek UI Light"/>
        </w:rPr>
        <w:t>ručuje voditelju školskog natjecanja.</w:t>
      </w:r>
    </w:p>
    <w:p w:rsidR="0057488C" w:rsidRDefault="0057488C">
      <w:pPr>
        <w:spacing w:after="0"/>
        <w:jc w:val="both"/>
        <w:rPr>
          <w:rFonts w:ascii="WeblySleek UI Light" w:hAnsi="WeblySleek UI Light" w:cs="WeblySleek UI Light"/>
        </w:rPr>
      </w:pPr>
    </w:p>
    <w:p w:rsidR="0057488C" w:rsidRDefault="0057488C">
      <w:pPr>
        <w:spacing w:after="0"/>
        <w:jc w:val="both"/>
        <w:rPr>
          <w:rFonts w:ascii="WeblySleek UI Light" w:hAnsi="WeblySleek UI Light" w:cs="WeblySleek UI Light"/>
        </w:rPr>
      </w:pPr>
    </w:p>
    <w:p w:rsidR="0057488C" w:rsidRDefault="0074785D">
      <w:pPr>
        <w:spacing w:after="0"/>
        <w:jc w:val="both"/>
        <w:rPr>
          <w:rFonts w:ascii="WeblySleek UI Light" w:hAnsi="WeblySleek UI Light" w:cs="WeblySleek UI Light"/>
          <w:b/>
        </w:rPr>
      </w:pPr>
      <w:r>
        <w:rPr>
          <w:rFonts w:ascii="WeblySleek UI Light" w:hAnsi="WeblySleek UI Light" w:cs="WeblySleek UI Light"/>
          <w:b/>
        </w:rPr>
        <w:t>OCJENJIVANJE</w:t>
      </w:r>
    </w:p>
    <w:p w:rsidR="0057488C" w:rsidRDefault="0057488C">
      <w:pPr>
        <w:spacing w:after="0"/>
        <w:jc w:val="both"/>
        <w:rPr>
          <w:rFonts w:ascii="WeblySleek UI Light" w:hAnsi="WeblySleek UI Light" w:cs="WeblySleek UI Light"/>
          <w:b/>
        </w:rPr>
      </w:pPr>
    </w:p>
    <w:p w:rsidR="0057488C" w:rsidRDefault="0074785D">
      <w:pPr>
        <w:spacing w:after="0"/>
        <w:jc w:val="center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Članak 9.</w:t>
      </w: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Ocjenjivanje za instrumentalne discipline temelji se na vrednovanju sljedećih elemenata:</w:t>
      </w:r>
    </w:p>
    <w:p w:rsidR="0057488C" w:rsidRDefault="0074785D">
      <w:pPr>
        <w:pStyle w:val="Odlomakpopisa"/>
        <w:numPr>
          <w:ilvl w:val="0"/>
          <w:numId w:val="4"/>
        </w:num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Tehničke vještine</w:t>
      </w:r>
    </w:p>
    <w:p w:rsidR="0057488C" w:rsidRDefault="0074785D">
      <w:pPr>
        <w:pStyle w:val="Odlomakpopisa"/>
        <w:numPr>
          <w:ilvl w:val="0"/>
          <w:numId w:val="4"/>
        </w:num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Kvalitete zvuka</w:t>
      </w:r>
    </w:p>
    <w:p w:rsidR="0057488C" w:rsidRDefault="0074785D">
      <w:pPr>
        <w:pStyle w:val="Odlomakpopisa"/>
        <w:numPr>
          <w:ilvl w:val="0"/>
          <w:numId w:val="4"/>
        </w:num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Fraziranja, poštivanja stilskih obilježja i muzikalnosti</w:t>
      </w:r>
    </w:p>
    <w:p w:rsidR="0057488C" w:rsidRDefault="0074785D">
      <w:pPr>
        <w:pStyle w:val="Odlomakpopisa"/>
        <w:numPr>
          <w:ilvl w:val="0"/>
          <w:numId w:val="4"/>
        </w:num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Točnosti izvedbe</w:t>
      </w:r>
    </w:p>
    <w:p w:rsidR="0057488C" w:rsidRDefault="0074785D">
      <w:pPr>
        <w:pStyle w:val="Odlomakpopisa"/>
        <w:numPr>
          <w:ilvl w:val="0"/>
          <w:numId w:val="4"/>
        </w:num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Umjetničkog dojma izvedbe</w:t>
      </w:r>
    </w:p>
    <w:p w:rsidR="0057488C" w:rsidRDefault="0057488C">
      <w:pPr>
        <w:spacing w:after="0"/>
        <w:jc w:val="both"/>
        <w:rPr>
          <w:rFonts w:ascii="WeblySleek UI Light" w:hAnsi="WeblySleek UI Light" w:cs="WeblySleek UI Light"/>
        </w:rPr>
      </w:pP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Ocjenjivanje za disciplinu solfeggio temelji se na vrednovanju jednog ili više elemenata:</w:t>
      </w:r>
    </w:p>
    <w:p w:rsidR="0057488C" w:rsidRDefault="0074785D">
      <w:pPr>
        <w:pStyle w:val="Odlomakpopisa"/>
        <w:numPr>
          <w:ilvl w:val="0"/>
          <w:numId w:val="5"/>
        </w:num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 xml:space="preserve">Teorijski zadatci </w:t>
      </w:r>
    </w:p>
    <w:p w:rsidR="0057488C" w:rsidRDefault="0074785D">
      <w:pPr>
        <w:pStyle w:val="Odlomakpopisa"/>
        <w:numPr>
          <w:ilvl w:val="0"/>
          <w:numId w:val="5"/>
        </w:num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Dovršavanje započetog primjera</w:t>
      </w:r>
    </w:p>
    <w:p w:rsidR="0057488C" w:rsidRDefault="0074785D">
      <w:pPr>
        <w:pStyle w:val="Odlomakpopisa"/>
        <w:numPr>
          <w:ilvl w:val="0"/>
          <w:numId w:val="5"/>
        </w:num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 xml:space="preserve">Ritamski primjeri </w:t>
      </w:r>
    </w:p>
    <w:p w:rsidR="0057488C" w:rsidRDefault="0074785D">
      <w:pPr>
        <w:pStyle w:val="Odlomakpopisa"/>
        <w:numPr>
          <w:ilvl w:val="0"/>
          <w:numId w:val="5"/>
        </w:num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Diktat</w:t>
      </w:r>
    </w:p>
    <w:p w:rsidR="0057488C" w:rsidRDefault="0074785D">
      <w:pPr>
        <w:pStyle w:val="Odlomakpopisa"/>
        <w:numPr>
          <w:ilvl w:val="0"/>
          <w:numId w:val="5"/>
        </w:num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Intoniranje</w:t>
      </w:r>
    </w:p>
    <w:p w:rsidR="0057488C" w:rsidRDefault="0074785D">
      <w:pPr>
        <w:pStyle w:val="Odlomakpopisa"/>
        <w:numPr>
          <w:ilvl w:val="0"/>
          <w:numId w:val="5"/>
        </w:num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Umjetnički dojam</w:t>
      </w:r>
    </w:p>
    <w:p w:rsidR="0057488C" w:rsidRDefault="0074785D">
      <w:pPr>
        <w:pStyle w:val="Odlomakpopisa"/>
        <w:numPr>
          <w:ilvl w:val="0"/>
          <w:numId w:val="5"/>
        </w:num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Točnost izvedbe</w:t>
      </w:r>
    </w:p>
    <w:p w:rsidR="0057488C" w:rsidRDefault="0074785D">
      <w:pPr>
        <w:pStyle w:val="Odlomakpopisa"/>
        <w:numPr>
          <w:ilvl w:val="0"/>
          <w:numId w:val="5"/>
        </w:num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G</w:t>
      </w:r>
      <w:r>
        <w:rPr>
          <w:rFonts w:ascii="WeblySleek UI Light" w:hAnsi="WeblySleek UI Light" w:cs="WeblySleek UI Light"/>
        </w:rPr>
        <w:t>lazbena kreativnost</w:t>
      </w:r>
    </w:p>
    <w:p w:rsidR="0057488C" w:rsidRDefault="0057488C">
      <w:pPr>
        <w:spacing w:after="0"/>
        <w:jc w:val="both"/>
        <w:rPr>
          <w:rFonts w:ascii="WeblySleek UI Light" w:hAnsi="WeblySleek UI Light" w:cs="WeblySleek UI Light"/>
        </w:rPr>
      </w:pP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Natjecatelji se ocjenjuju bodovima od 0 - 100.</w:t>
      </w:r>
    </w:p>
    <w:p w:rsidR="0057488C" w:rsidRDefault="0057488C">
      <w:pPr>
        <w:spacing w:after="0"/>
        <w:jc w:val="both"/>
        <w:rPr>
          <w:rFonts w:ascii="WeblySleek UI Light" w:hAnsi="WeblySleek UI Light" w:cs="WeblySleek UI Light"/>
        </w:rPr>
      </w:pP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Uspjeh svakog natjecatelja određuje se zbrajanjem bodova svakog člana ocjenjivačkog suda i dijeljenjem zbroja s onim brojem članova ocjenjivačkog suda koliko ih je ocjenjivalo toga natjec</w:t>
      </w:r>
      <w:r>
        <w:rPr>
          <w:rFonts w:ascii="WeblySleek UI Light" w:hAnsi="WeblySleek UI Light" w:cs="WeblySleek UI Light"/>
        </w:rPr>
        <w:t>atelja.</w:t>
      </w:r>
    </w:p>
    <w:p w:rsidR="0057488C" w:rsidRDefault="0057488C">
      <w:pPr>
        <w:spacing w:after="0"/>
        <w:jc w:val="both"/>
        <w:rPr>
          <w:rFonts w:ascii="WeblySleek UI Light" w:hAnsi="WeblySleek UI Light" w:cs="WeblySleek UI Light"/>
        </w:rPr>
      </w:pP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Srednja (konačna) ocjena sastoji se od cijelog broja s moguća prva dva decimalna broja iza zareza, bez zaokruživanja.</w:t>
      </w:r>
    </w:p>
    <w:p w:rsidR="0057488C" w:rsidRDefault="0057488C">
      <w:pPr>
        <w:spacing w:after="0"/>
        <w:jc w:val="both"/>
        <w:rPr>
          <w:rFonts w:ascii="WeblySleek UI Light" w:hAnsi="WeblySleek UI Light" w:cs="WeblySleek UI Light"/>
        </w:rPr>
      </w:pP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Prije zbrajanja, ako je razlika između najviše i najniže ocjene veća od 10 bodova, približavaju se na 3 boda.</w:t>
      </w:r>
    </w:p>
    <w:p w:rsidR="0057488C" w:rsidRDefault="0057488C">
      <w:pPr>
        <w:spacing w:after="0"/>
        <w:jc w:val="both"/>
        <w:rPr>
          <w:rFonts w:ascii="WeblySleek UI Light" w:hAnsi="WeblySleek UI Light" w:cs="WeblySleek UI Light"/>
        </w:rPr>
      </w:pPr>
    </w:p>
    <w:p w:rsidR="0057488C" w:rsidRDefault="0057488C">
      <w:pPr>
        <w:spacing w:after="0"/>
        <w:jc w:val="both"/>
        <w:rPr>
          <w:rFonts w:ascii="WeblySleek UI Light" w:hAnsi="WeblySleek UI Light" w:cs="WeblySleek UI Light"/>
        </w:rPr>
      </w:pPr>
    </w:p>
    <w:p w:rsidR="0057488C" w:rsidRDefault="0074785D">
      <w:pPr>
        <w:spacing w:after="0"/>
        <w:jc w:val="both"/>
        <w:rPr>
          <w:rFonts w:ascii="WeblySleek UI Light" w:hAnsi="WeblySleek UI Light" w:cs="WeblySleek UI Light"/>
          <w:b/>
        </w:rPr>
      </w:pPr>
      <w:r>
        <w:rPr>
          <w:rFonts w:ascii="WeblySleek UI Light" w:hAnsi="WeblySleek UI Light" w:cs="WeblySleek UI Light"/>
          <w:b/>
        </w:rPr>
        <w:t>NAGRADE</w:t>
      </w:r>
    </w:p>
    <w:p w:rsidR="0057488C" w:rsidRDefault="0057488C">
      <w:pPr>
        <w:spacing w:after="0"/>
        <w:jc w:val="both"/>
        <w:rPr>
          <w:rFonts w:ascii="WeblySleek UI Light" w:hAnsi="WeblySleek UI Light" w:cs="WeblySleek UI Light"/>
          <w:b/>
        </w:rPr>
      </w:pPr>
    </w:p>
    <w:p w:rsidR="0057488C" w:rsidRDefault="0074785D">
      <w:pPr>
        <w:spacing w:after="0"/>
        <w:jc w:val="center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Članak 10.</w:t>
      </w: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Na školskom natjecanju natjecateljima se dodjeljuju sljedeće nagrade:</w:t>
      </w: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I. nagrada – 90,00- 100,00 bodova</w:t>
      </w: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II. nagrada – 80,00- 89,99 bodova</w:t>
      </w: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III. nagrada – 70,00- 79,99 bodova</w:t>
      </w: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lastRenderedPageBreak/>
        <w:t>Priznanje za sudjelovanje – 69,99 i manje bodova</w:t>
      </w:r>
    </w:p>
    <w:p w:rsidR="0057488C" w:rsidRDefault="0057488C">
      <w:pPr>
        <w:spacing w:after="0"/>
        <w:jc w:val="both"/>
        <w:rPr>
          <w:rFonts w:ascii="WeblySleek UI Light" w:hAnsi="WeblySleek UI Light" w:cs="WeblySleek UI Light"/>
        </w:rPr>
      </w:pP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Rezultati natjecanja ć</w:t>
      </w:r>
      <w:r>
        <w:rPr>
          <w:rFonts w:ascii="WeblySleek UI Light" w:hAnsi="WeblySleek UI Light" w:cs="WeblySleek UI Light"/>
        </w:rPr>
        <w:t>e se objaviti na web stranici škole i oglasnoj ploči u najkraćem mogućem roku nakon završetka natjecanja.</w:t>
      </w:r>
    </w:p>
    <w:p w:rsidR="0057488C" w:rsidRDefault="0057488C">
      <w:pPr>
        <w:spacing w:after="0"/>
        <w:jc w:val="both"/>
        <w:rPr>
          <w:rFonts w:ascii="WeblySleek UI Light" w:hAnsi="WeblySleek UI Light" w:cs="WeblySleek UI Light"/>
        </w:rPr>
      </w:pP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Po završetku natjecanja u pojedinoj kategoriji objavljuju se zbirni rezultati – poredak natjecatelja, konačna (srednja) ocjena i moguća nagrada.</w:t>
      </w:r>
    </w:p>
    <w:p w:rsidR="0057488C" w:rsidRDefault="0057488C">
      <w:pPr>
        <w:spacing w:after="0"/>
        <w:jc w:val="both"/>
        <w:rPr>
          <w:rFonts w:ascii="WeblySleek UI Light" w:hAnsi="WeblySleek UI Light" w:cs="WeblySleek UI Light"/>
        </w:rPr>
      </w:pP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Uče</w:t>
      </w:r>
      <w:r>
        <w:rPr>
          <w:rFonts w:ascii="WeblySleek UI Light" w:hAnsi="WeblySleek UI Light" w:cs="WeblySleek UI Light"/>
        </w:rPr>
        <w:t>nicima se dodjeljuju diplome za osvojenu nagradu i za sudjelovanje.</w:t>
      </w:r>
    </w:p>
    <w:p w:rsidR="0057488C" w:rsidRDefault="0057488C">
      <w:pPr>
        <w:spacing w:after="0"/>
        <w:jc w:val="both"/>
        <w:rPr>
          <w:rFonts w:ascii="WeblySleek UI Light" w:hAnsi="WeblySleek UI Light" w:cs="WeblySleek UI Light"/>
        </w:rPr>
      </w:pP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Ako više natjecatelja osvoji isti broj bodova, poredak određuje ocjenjivački sud.</w:t>
      </w:r>
    </w:p>
    <w:p w:rsidR="0057488C" w:rsidRDefault="0057488C">
      <w:pPr>
        <w:spacing w:after="0"/>
        <w:jc w:val="both"/>
        <w:rPr>
          <w:rFonts w:ascii="WeblySleek UI Light" w:hAnsi="WeblySleek UI Light" w:cs="WeblySleek UI Light"/>
        </w:rPr>
      </w:pP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Odluka ocjenjivačkog suda je konačna i neopoziva.</w:t>
      </w:r>
    </w:p>
    <w:p w:rsidR="0057488C" w:rsidRDefault="0057488C">
      <w:pPr>
        <w:spacing w:after="0"/>
        <w:jc w:val="both"/>
        <w:rPr>
          <w:rFonts w:ascii="WeblySleek UI Light" w:hAnsi="WeblySleek UI Light" w:cs="WeblySleek UI Light"/>
        </w:rPr>
      </w:pP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Ocjenjivački sud može dodijeliti posebne nagrade učenicima i učiteljima.</w:t>
      </w:r>
    </w:p>
    <w:p w:rsidR="0057488C" w:rsidRDefault="0057488C">
      <w:pPr>
        <w:spacing w:after="0"/>
        <w:jc w:val="both"/>
        <w:rPr>
          <w:rFonts w:ascii="WeblySleek UI Light" w:hAnsi="WeblySleek UI Light" w:cs="WeblySleek UI Light"/>
        </w:rPr>
      </w:pP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Na svečanom koncertu povodom Dana škole nastupaju dobitnici prvih nagrada i dobitnici posebnih nagrada.</w:t>
      </w:r>
    </w:p>
    <w:p w:rsidR="0057488C" w:rsidRDefault="0057488C">
      <w:pPr>
        <w:spacing w:after="0"/>
        <w:jc w:val="both"/>
        <w:rPr>
          <w:rFonts w:ascii="WeblySleek UI Light" w:hAnsi="WeblySleek UI Light" w:cs="WeblySleek UI Light"/>
        </w:rPr>
      </w:pP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Za sudjelovanje njihovih učenika na natjecanju, učitelji dobivaju priznanje.</w:t>
      </w:r>
    </w:p>
    <w:p w:rsidR="0057488C" w:rsidRDefault="0057488C">
      <w:pPr>
        <w:spacing w:after="0"/>
        <w:jc w:val="both"/>
        <w:rPr>
          <w:rFonts w:ascii="WeblySleek UI Light" w:hAnsi="WeblySleek UI Light" w:cs="WeblySleek UI Light"/>
        </w:rPr>
      </w:pPr>
    </w:p>
    <w:p w:rsidR="0057488C" w:rsidRDefault="0057488C">
      <w:pPr>
        <w:spacing w:after="0"/>
        <w:jc w:val="both"/>
        <w:rPr>
          <w:rFonts w:ascii="WeblySleek UI Light" w:hAnsi="WeblySleek UI Light" w:cs="WeblySleek UI Light"/>
        </w:rPr>
      </w:pPr>
    </w:p>
    <w:p w:rsidR="0057488C" w:rsidRDefault="0074785D">
      <w:pPr>
        <w:spacing w:after="0"/>
        <w:jc w:val="both"/>
        <w:rPr>
          <w:rFonts w:ascii="WeblySleek UI Light" w:hAnsi="WeblySleek UI Light" w:cs="WeblySleek UI Light"/>
          <w:b/>
        </w:rPr>
      </w:pPr>
      <w:r>
        <w:rPr>
          <w:rFonts w:ascii="WeblySleek UI Light" w:hAnsi="WeblySleek UI Light" w:cs="WeblySleek UI Light"/>
          <w:b/>
        </w:rPr>
        <w:t>PRAVO NA ŽALBU</w:t>
      </w:r>
    </w:p>
    <w:p w:rsidR="0057488C" w:rsidRDefault="0057488C">
      <w:pPr>
        <w:spacing w:after="0"/>
        <w:jc w:val="both"/>
        <w:rPr>
          <w:rFonts w:ascii="WeblySleek UI Light" w:hAnsi="WeblySleek UI Light" w:cs="WeblySleek UI Light"/>
          <w:b/>
        </w:rPr>
      </w:pPr>
    </w:p>
    <w:p w:rsidR="0057488C" w:rsidRDefault="0074785D">
      <w:pPr>
        <w:spacing w:after="0"/>
        <w:jc w:val="center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Članak 11.</w:t>
      </w: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U slučaju povrede Pravilnika, o žalbama na Školskom natjecanju odlučuje Povjerenstvo za provedbu natjecanja.</w:t>
      </w:r>
    </w:p>
    <w:p w:rsidR="0057488C" w:rsidRDefault="0057488C">
      <w:pPr>
        <w:spacing w:after="0"/>
        <w:jc w:val="both"/>
        <w:rPr>
          <w:rFonts w:ascii="WeblySleek UI Light" w:hAnsi="WeblySleek UI Light" w:cs="WeblySleek UI Light"/>
        </w:rPr>
      </w:pP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Žalbu u ime svog natjecatelja podnosi učitelj učenika Povjerenstvu u roku 48 sati od trenutka objave rezultata. O podnesenoj žalbi Povjerenstvo je obvezno donijeti odluku u roku 7 dana od dana primitka žalbe.</w:t>
      </w:r>
    </w:p>
    <w:p w:rsidR="0057488C" w:rsidRDefault="0057488C">
      <w:pPr>
        <w:spacing w:after="0"/>
        <w:jc w:val="both"/>
        <w:rPr>
          <w:rFonts w:ascii="WeblySleek UI Light" w:hAnsi="WeblySleek UI Light" w:cs="WeblySleek UI Light"/>
        </w:rPr>
      </w:pP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Odluka Povjerenstva je konačna.</w:t>
      </w:r>
    </w:p>
    <w:p w:rsidR="0057488C" w:rsidRDefault="0057488C">
      <w:pPr>
        <w:spacing w:after="0"/>
        <w:jc w:val="both"/>
        <w:rPr>
          <w:rFonts w:ascii="WeblySleek UI Light" w:hAnsi="WeblySleek UI Light" w:cs="WeblySleek UI Light"/>
          <w:b/>
        </w:rPr>
      </w:pPr>
    </w:p>
    <w:p w:rsidR="0057488C" w:rsidRDefault="0074785D">
      <w:pPr>
        <w:spacing w:after="0"/>
        <w:jc w:val="both"/>
        <w:rPr>
          <w:rFonts w:ascii="WeblySleek UI Light" w:hAnsi="WeblySleek UI Light" w:cs="WeblySleek UI Light"/>
          <w:b/>
        </w:rPr>
      </w:pPr>
      <w:r>
        <w:rPr>
          <w:rFonts w:ascii="WeblySleek UI Light" w:hAnsi="WeblySleek UI Light" w:cs="WeblySleek UI Light"/>
          <w:b/>
        </w:rPr>
        <w:t xml:space="preserve">PRIJELAZNE I </w:t>
      </w:r>
      <w:r>
        <w:rPr>
          <w:rFonts w:ascii="WeblySleek UI Light" w:hAnsi="WeblySleek UI Light" w:cs="WeblySleek UI Light"/>
          <w:b/>
        </w:rPr>
        <w:t>ZAVRŠNE ODREDBE</w:t>
      </w:r>
    </w:p>
    <w:p w:rsidR="0057488C" w:rsidRDefault="0057488C">
      <w:pPr>
        <w:spacing w:after="0"/>
        <w:jc w:val="both"/>
        <w:rPr>
          <w:rFonts w:ascii="WeblySleek UI Light" w:hAnsi="WeblySleek UI Light" w:cs="WeblySleek UI Light"/>
          <w:b/>
        </w:rPr>
      </w:pPr>
    </w:p>
    <w:p w:rsidR="0057488C" w:rsidRDefault="0057488C">
      <w:pPr>
        <w:spacing w:after="0"/>
        <w:jc w:val="both"/>
        <w:rPr>
          <w:rFonts w:ascii="WeblySleek UI Light" w:hAnsi="WeblySleek UI Light" w:cs="WeblySleek UI Light"/>
        </w:rPr>
      </w:pPr>
    </w:p>
    <w:p w:rsidR="0057488C" w:rsidRDefault="0074785D">
      <w:pPr>
        <w:spacing w:after="0"/>
        <w:jc w:val="center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Članak 12.</w:t>
      </w: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Ovaj Pravilnik može se mijenjati samo na način i prema postupku po kojem je donesen.</w:t>
      </w:r>
    </w:p>
    <w:p w:rsidR="0057488C" w:rsidRDefault="0057488C">
      <w:pPr>
        <w:spacing w:after="0"/>
        <w:jc w:val="both"/>
        <w:rPr>
          <w:rFonts w:ascii="WeblySleek UI Light" w:hAnsi="WeblySleek UI Light" w:cs="WeblySleek UI Light"/>
        </w:rPr>
      </w:pP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lastRenderedPageBreak/>
        <w:t>Ovaj Pravilnik stupa na snagu danom donošenja i objavit će se na mrežnim stranicama Osnovne glazbene škole Lovro pl. Matačić Omiš.</w:t>
      </w:r>
    </w:p>
    <w:p w:rsidR="0057488C" w:rsidRDefault="0057488C">
      <w:pPr>
        <w:spacing w:after="0"/>
        <w:jc w:val="both"/>
        <w:rPr>
          <w:rFonts w:ascii="WeblySleek UI Light" w:hAnsi="WeblySleek UI Light" w:cs="WeblySleek UI Light"/>
        </w:rPr>
      </w:pPr>
    </w:p>
    <w:p w:rsidR="0057488C" w:rsidRDefault="0057488C">
      <w:pPr>
        <w:spacing w:after="0"/>
        <w:jc w:val="both"/>
        <w:rPr>
          <w:rFonts w:ascii="WeblySleek UI Light" w:hAnsi="WeblySleek UI Light" w:cs="WeblySleek UI Light"/>
        </w:rPr>
      </w:pP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 xml:space="preserve">        </w:t>
      </w:r>
      <w:r>
        <w:rPr>
          <w:rFonts w:ascii="WeblySleek UI Light" w:hAnsi="WeblySleek UI Light" w:cs="WeblySleek UI Light"/>
        </w:rPr>
        <w:t xml:space="preserve">                                                                                Predsjednica Školskog odbora</w:t>
      </w: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 xml:space="preserve">                                                                                         ________________________</w:t>
      </w: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 xml:space="preserve">                                 </w:t>
      </w:r>
      <w:r>
        <w:rPr>
          <w:rFonts w:ascii="WeblySleek UI Light" w:hAnsi="WeblySleek UI Light" w:cs="WeblySleek UI Light"/>
        </w:rPr>
        <w:t xml:space="preserve">                                                                 Dalija Šaban, prof.</w:t>
      </w:r>
    </w:p>
    <w:p w:rsidR="0057488C" w:rsidRDefault="0057488C">
      <w:pPr>
        <w:spacing w:after="0"/>
        <w:jc w:val="both"/>
        <w:rPr>
          <w:rFonts w:ascii="WeblySleek UI Light" w:hAnsi="WeblySleek UI Light" w:cs="WeblySleek UI Light"/>
        </w:rPr>
      </w:pPr>
    </w:p>
    <w:p w:rsidR="0057488C" w:rsidRDefault="0057488C">
      <w:pPr>
        <w:spacing w:after="0"/>
        <w:jc w:val="both"/>
        <w:rPr>
          <w:rFonts w:ascii="WeblySleek UI Light" w:hAnsi="WeblySleek UI Light" w:cs="WeblySleek UI Light"/>
        </w:rPr>
      </w:pP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Ovaj Pravilnik je donesen dana 22.4.2025. godine i objavljen je na mrežnim stranicama Osnovne glazbene škole Lovro pl. Matačić Omiš.</w:t>
      </w: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 xml:space="preserve"> </w:t>
      </w:r>
    </w:p>
    <w:p w:rsidR="0057488C" w:rsidRDefault="0057488C">
      <w:pPr>
        <w:spacing w:after="0"/>
        <w:jc w:val="both"/>
        <w:rPr>
          <w:rFonts w:ascii="WeblySleek UI Light" w:hAnsi="WeblySleek UI Light" w:cs="WeblySleek UI Light"/>
        </w:rPr>
      </w:pPr>
    </w:p>
    <w:p w:rsidR="0057488C" w:rsidRDefault="0074785D">
      <w:pPr>
        <w:spacing w:after="0"/>
        <w:jc w:val="center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 xml:space="preserve">                                 </w:t>
      </w:r>
      <w:r>
        <w:rPr>
          <w:rFonts w:ascii="WeblySleek UI Light" w:hAnsi="WeblySleek UI Light" w:cs="WeblySleek UI Light"/>
        </w:rPr>
        <w:t xml:space="preserve">                      Ravnatelj</w:t>
      </w:r>
    </w:p>
    <w:p w:rsidR="0057488C" w:rsidRDefault="0057488C">
      <w:pPr>
        <w:spacing w:after="0"/>
        <w:jc w:val="both"/>
        <w:rPr>
          <w:rFonts w:ascii="WeblySleek UI Light" w:hAnsi="WeblySleek UI Light" w:cs="WeblySleek UI Light"/>
        </w:rPr>
      </w:pP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 xml:space="preserve">                                                                                         ________________________</w:t>
      </w:r>
    </w:p>
    <w:p w:rsidR="0057488C" w:rsidRDefault="0074785D">
      <w:pPr>
        <w:spacing w:after="0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 xml:space="preserve">                                                                                             Davor Jelavić Šako, prof.</w:t>
      </w:r>
    </w:p>
    <w:p w:rsidR="0057488C" w:rsidRDefault="0057488C">
      <w:pPr>
        <w:spacing w:after="0"/>
        <w:jc w:val="both"/>
        <w:rPr>
          <w:rFonts w:ascii="WeblySleek UI Light" w:hAnsi="WeblySleek UI Light" w:cs="WeblySleek UI Light"/>
        </w:rPr>
      </w:pPr>
    </w:p>
    <w:p w:rsidR="0057488C" w:rsidRDefault="0057488C">
      <w:pPr>
        <w:spacing w:after="0"/>
        <w:jc w:val="both"/>
        <w:rPr>
          <w:rFonts w:ascii="WeblySleek UI Light" w:hAnsi="WeblySleek UI Light" w:cs="WeblySleek UI Light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57488C">
        <w:tc>
          <w:tcPr>
            <w:tcW w:w="6379" w:type="dxa"/>
          </w:tcPr>
          <w:p w:rsidR="0057488C" w:rsidRDefault="0074785D">
            <w:pPr>
              <w:spacing w:after="160" w:line="259" w:lineRule="auto"/>
              <w:rPr>
                <w:rFonts w:ascii="WeblySleek UI Light" w:hAnsi="WeblySleek UI Light" w:cs="WeblySleek UI Light"/>
              </w:rPr>
            </w:pPr>
            <w:bookmarkStart w:id="1" w:name="_Hlk128748807"/>
            <w:r>
              <w:rPr>
                <w:rFonts w:ascii="WeblySleek UI Light" w:hAnsi="WeblySleek UI Light" w:cs="WeblySleek UI Light"/>
              </w:rPr>
              <w:t xml:space="preserve">KLASA: </w:t>
            </w:r>
            <w:r>
              <w:rPr>
                <w:rFonts w:ascii="WeblySleek UI Light" w:hAnsi="WeblySleek UI Light" w:cs="WeblySleek UI Light"/>
                <w:noProof/>
                <w:lang w:val="en-US"/>
              </w:rPr>
              <w:t>011-03/25-02/1</w:t>
            </w:r>
            <w:r>
              <w:rPr>
                <w:rFonts w:ascii="WeblySleek UI Light" w:hAnsi="WeblySleek UI Light" w:cs="WeblySleek UI Light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WeblySleek UI Light" w:hAnsi="WeblySleek UI Light" w:cs="WeblySleek UI Light"/>
              </w:rPr>
              <w:t xml:space="preserve">                      URBROJ: </w:t>
            </w:r>
            <w:r>
              <w:rPr>
                <w:rFonts w:ascii="WeblySleek UI Light" w:hAnsi="WeblySleek UI Light" w:cs="WeblySleek UI Light"/>
                <w:noProof/>
              </w:rPr>
              <w:t>2155-1-12-04-25-1</w:t>
            </w:r>
            <w:r>
              <w:rPr>
                <w:rFonts w:ascii="WeblySleek UI Light" w:hAnsi="WeblySleek UI Light" w:cs="WeblySleek UI Light"/>
              </w:rPr>
              <w:t xml:space="preserve">                                                                                                           Omiš,  22. travnja 2025. godine</w:t>
            </w:r>
          </w:p>
        </w:tc>
        <w:tc>
          <w:tcPr>
            <w:tcW w:w="2693" w:type="dxa"/>
          </w:tcPr>
          <w:p w:rsidR="0057488C" w:rsidRDefault="0074785D">
            <w:pPr>
              <w:spacing w:after="160" w:line="259" w:lineRule="auto"/>
              <w:jc w:val="right"/>
              <w:rPr>
                <w:rFonts w:ascii="WeblySleek UI Light" w:hAnsi="WeblySleek UI Light" w:cs="WeblySleek UI Light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57488C" w:rsidRDefault="0057488C">
      <w:pPr>
        <w:rPr>
          <w:rFonts w:ascii="WeblySleek UI Light" w:hAnsi="WeblySleek UI Light" w:cs="WeblySleek UI Light"/>
        </w:rPr>
      </w:pPr>
    </w:p>
    <w:p w:rsidR="0057488C" w:rsidRDefault="0057488C">
      <w:pPr>
        <w:spacing w:after="0"/>
        <w:jc w:val="both"/>
        <w:rPr>
          <w:rFonts w:ascii="WeblySleek UI Light" w:hAnsi="WeblySleek UI Light" w:cs="WeblySleek UI Light"/>
        </w:rPr>
      </w:pPr>
    </w:p>
    <w:sectPr w:rsidR="00574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lySleek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158DC"/>
    <w:multiLevelType w:val="multilevel"/>
    <w:tmpl w:val="4CCE0C70"/>
    <w:lvl w:ilvl="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4E59FF"/>
    <w:multiLevelType w:val="multilevel"/>
    <w:tmpl w:val="727C6C9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56162"/>
    <w:multiLevelType w:val="multilevel"/>
    <w:tmpl w:val="168E8F56"/>
    <w:lvl w:ilvl="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6F24F0"/>
    <w:multiLevelType w:val="multilevel"/>
    <w:tmpl w:val="43F68F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EC51C9"/>
    <w:multiLevelType w:val="multilevel"/>
    <w:tmpl w:val="C0B0B6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8C"/>
    <w:rsid w:val="0057488C"/>
    <w:rsid w:val="0074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Bezproreda1">
    <w:name w:val="Bez proreda1"/>
    <w:uiPriority w:val="1"/>
    <w:qFormat/>
    <w:pPr>
      <w:spacing w:after="0" w:line="240" w:lineRule="auto"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47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78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Bezproreda1">
    <w:name w:val="Bez proreda1"/>
    <w:uiPriority w:val="1"/>
    <w:qFormat/>
    <w:pPr>
      <w:spacing w:after="0" w:line="240" w:lineRule="auto"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47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7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2025-11-20T12:20:00Z</cp:lastPrinted>
  <dcterms:created xsi:type="dcterms:W3CDTF">2025-11-20T12:39:00Z</dcterms:created>
  <dcterms:modified xsi:type="dcterms:W3CDTF">2025-11-20T12:39:00Z</dcterms:modified>
</cp:coreProperties>
</file>