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5B" w:rsidRDefault="00537DAB">
      <w:pPr>
        <w:spacing w:after="160" w:line="259" w:lineRule="auto"/>
        <w:rPr>
          <w:rFonts w:ascii="WeblySleek UI Light" w:eastAsiaTheme="minorHAnsi" w:hAnsi="WeblySleek UI Light" w:cs="WeblySleek UI Light"/>
          <w:sz w:val="22"/>
          <w:lang w:eastAsia="en-US"/>
        </w:rPr>
      </w:pPr>
      <w:r>
        <w:rPr>
          <w:rFonts w:ascii="WeblySleek UI Light" w:eastAsiaTheme="minorHAnsi" w:hAnsi="WeblySleek UI Light" w:cs="WeblySleek UI Light"/>
          <w:b/>
          <w:sz w:val="22"/>
          <w:lang w:eastAsia="en-US"/>
        </w:rPr>
        <w:t xml:space="preserve">           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eastAsiaTheme="minorHAnsi" w:hAnsi="WeblySleek UI Light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E3A5B">
        <w:tc>
          <w:tcPr>
            <w:tcW w:w="6379" w:type="dxa"/>
          </w:tcPr>
          <w:p w:rsidR="00CE3A5B" w:rsidRDefault="00537DAB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</w:pPr>
            <w:bookmarkStart w:id="0" w:name="_Hlk128748807"/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>REPUBLIKA HRVATSKA</w:t>
            </w:r>
          </w:p>
          <w:p w:rsidR="00CE3A5B" w:rsidRDefault="00537DAB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 xml:space="preserve">OSNOVNA GLAZBENA ŠKOLA </w:t>
            </w:r>
          </w:p>
          <w:p w:rsidR="00CE3A5B" w:rsidRDefault="00537DAB">
            <w:pPr>
              <w:spacing w:line="259" w:lineRule="auto"/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>LOVRO PL. MATAČIĆ OMIŠ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>007-04/26-02/12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eastAsiaTheme="minorHAnsi" w:hAnsi="WeblySleek UI Light" w:cs="WeblySleek UI Light"/>
                <w:noProof/>
                <w:sz w:val="22"/>
                <w:lang w:eastAsia="en-US"/>
              </w:rPr>
              <w:t>2155-1-12-26-1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      Omiš,  </w:t>
            </w:r>
            <w:r w:rsidR="00647909"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>1.7.2026.</w:t>
            </w:r>
          </w:p>
        </w:tc>
        <w:tc>
          <w:tcPr>
            <w:tcW w:w="2693" w:type="dxa"/>
          </w:tcPr>
          <w:p w:rsidR="00CE3A5B" w:rsidRDefault="00537DAB">
            <w:pPr>
              <w:spacing w:after="160" w:line="259" w:lineRule="auto"/>
              <w:jc w:val="right"/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E3A5B" w:rsidRDefault="00CE3A5B"/>
    <w:p w:rsidR="00CE3A5B" w:rsidRDefault="00537DAB">
      <w:pPr>
        <w:jc w:val="both"/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</w:t>
      </w:r>
    </w:p>
    <w:p w:rsidR="00CE3A5B" w:rsidRDefault="00537DAB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 xml:space="preserve">ZAPISNIK O RADU 25. SJEDNICE </w:t>
      </w:r>
    </w:p>
    <w:p w:rsidR="00CE3A5B" w:rsidRDefault="00537DAB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>ŠKOLSKOG ODBORA</w:t>
      </w:r>
    </w:p>
    <w:p w:rsidR="00CE3A5B" w:rsidRDefault="00537DAB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>(ELEKTRONIČKA SJEDNICA)</w:t>
      </w:r>
    </w:p>
    <w:p w:rsidR="00CE3A5B" w:rsidRDefault="00537DAB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286131</wp:posOffset>
                </wp:positionV>
                <wp:extent cx="1506931" cy="541325"/>
                <wp:effectExtent l="0" t="0" r="0" b="0"/>
                <wp:wrapNone/>
                <wp:docPr id="3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931" cy="541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Od 25.6. 11,30  sati</w:t>
                            </w:r>
                          </w:p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Do 1.7. 12,00 sati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7" type="#_x0000_t202" style="position:absolute;margin-left:389.95pt;margin-top:22.55pt;width:118.65pt;height:42.6pt;z-index:2048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Od 25.6. 11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,30  sati</w:t>
                      </w:r>
                    </w:p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Do 1.7. 12,00 sati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1748282</wp:posOffset>
                </wp:positionH>
                <wp:positionV relativeFrom="paragraph">
                  <wp:posOffset>291465</wp:posOffset>
                </wp:positionV>
                <wp:extent cx="1529411" cy="263347"/>
                <wp:effectExtent l="0" t="0" r="0" b="0"/>
                <wp:wrapNone/>
                <wp:docPr id="4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411" cy="2633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25.6.2026.-1.7.2026.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6" type="#_x0000_t202" style="position:absolute;margin-left:137.65pt;margin-top:22.95pt;width:120.45pt;height:20.75pt;z-index:1024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25.6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.2026.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-1.7.2026.</w:t>
                      </w:r>
                    </w:p>
                  </w:txbxContent>
                </v:textbox>
              </v:shape>
            </w:pict>
          </mc:Fallback>
        </mc:AlternateConten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Datum održavanja sjednice: </w:t>
      </w:r>
      <w:r>
        <w:rPr>
          <w:rFonts w:ascii="WeblySleek UI Light" w:hAnsi="WeblySleek UI Light" w:cs="WeblySleek UI Light"/>
          <w:sz w:val="22"/>
          <w:szCs w:val="22"/>
        </w:rPr>
        <w:tab/>
        <w:t xml:space="preserve">Vrijeme početka sjednice:  </w: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212725</wp:posOffset>
                </wp:positionV>
                <wp:extent cx="4657725" cy="266700"/>
                <wp:effectExtent l="0" t="0" r="0" b="0"/>
                <wp:wrapNone/>
                <wp:docPr id="5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Elektronička sjednica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8" type="#_x0000_t202" style="position:absolute;margin-left:137.4pt;margin-top:16.75pt;width:366.75pt;height:21pt;z-index:307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Elektronička sjednica</w:t>
                      </w:r>
                    </w:p>
                  </w:txbxContent>
                </v:textbox>
              </v:shape>
            </w:pict>
          </mc:Fallback>
        </mc:AlternateConten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1909191</wp:posOffset>
                </wp:positionH>
                <wp:positionV relativeFrom="paragraph">
                  <wp:posOffset>255905</wp:posOffset>
                </wp:positionV>
                <wp:extent cx="4490440" cy="1390650"/>
                <wp:effectExtent l="0" t="0" r="0" b="0"/>
                <wp:wrapNone/>
                <wp:docPr id="6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440" cy="1390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Nikola Tijardović, Luka Jadrić, Marija Rojnica Mallak, Dalija Šaban, Ivana Glibota , Daliborka Nikolić i Zvonko Močić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21" type="#_x0000_t202" style="position:absolute;margin-left:150.35pt;margin-top:20.15pt;width:353.6pt;height:109.5pt;z-index:1331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Nikola Tijardović, Luka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Jadrić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Marija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Rojnica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Mallak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Dalija Šaban,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Ivana Glibota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Daliborka Nikolić i Zvonko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Močić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Mjesto održavanja sjednice: </w: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Poziv na sjednicu upućen:</w:t>
      </w:r>
    </w:p>
    <w:p w:rsidR="00CE3A5B" w:rsidRDefault="00CE3A5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CE3A5B" w:rsidRDefault="00CE3A5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CE3A5B" w:rsidRDefault="00CE3A5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243840</wp:posOffset>
                </wp:positionV>
                <wp:extent cx="4181475" cy="266700"/>
                <wp:effectExtent l="0" t="0" r="0" b="0"/>
                <wp:wrapNone/>
                <wp:docPr id="7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CE3A5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9" type="#_x0000_t202" style="position:absolute;margin-left:168.95pt;margin-top:19.2pt;width:329.25pt;height:21pt;z-index:4096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229235</wp:posOffset>
                </wp:positionV>
                <wp:extent cx="4181475" cy="266700"/>
                <wp:effectExtent l="0" t="0" r="0" b="0"/>
                <wp:wrapNone/>
                <wp:docPr id="8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CE3A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0" type="#_x0000_t202" style="position:absolute;margin-left:168.95pt;margin-top:18.05pt;width:329.25pt;height:21pt;z-index:5120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Sa sjednice su opravdano odsutni: </w: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252730</wp:posOffset>
                </wp:positionV>
                <wp:extent cx="4029075" cy="266700"/>
                <wp:effectExtent l="0" t="0" r="0" b="0"/>
                <wp:wrapNone/>
                <wp:docPr id="9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CE3A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1" type="#_x0000_t202" style="position:absolute;margin-left:180.95pt;margin-top:19.9pt;width:317.25pt;height:21pt;z-index:6144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228600</wp:posOffset>
                </wp:positionV>
                <wp:extent cx="4029075" cy="266700"/>
                <wp:effectExtent l="0" t="0" r="0" b="0"/>
                <wp:wrapNone/>
                <wp:docPr id="10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CE3A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2" type="#_x0000_t202" style="position:absolute;margin-left:180.95pt;margin-top:18pt;width:317.25pt;height:21pt;z-index:7168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>Sa sjednice su neopravdano odsutni:</w: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261620</wp:posOffset>
                </wp:positionV>
                <wp:extent cx="3067050" cy="266700"/>
                <wp:effectExtent l="0" t="0" r="0" b="0"/>
                <wp:wrapNone/>
                <wp:docPr id="11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 xml:space="preserve">Davor Jelavić Šako (ravnatelj) </w:t>
                            </w:r>
                          </w:p>
                          <w:p w:rsidR="00CE3A5B" w:rsidRDefault="00537DAB"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3" type="#_x0000_t202" style="position:absolute;margin-left:256.7pt;margin-top:20.6pt;width:241.5pt;height:21pt;z-index:819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Davor Jelavić Šako (ravnatelj) </w:t>
                      </w:r>
                    </w:p>
                    <w:p>
                      <w:pPr>
                        <w:pBdr/>
                        <w:spacing/>
                        <w:rPr/>
                      </w:pPr>
                      <w:r>
                        <w:rPr/>
                        <w:t xml:space="preserve">)</w:t>
                      </w:r>
                    </w:p>
                  </w:txbxContent>
                </v:textbox>
              </v:shape>
            </w:pict>
          </mc:Fallback>
        </mc:AlternateConten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3255264</wp:posOffset>
                </wp:positionH>
                <wp:positionV relativeFrom="paragraph">
                  <wp:posOffset>243840</wp:posOffset>
                </wp:positionV>
                <wp:extent cx="3269894" cy="643738"/>
                <wp:effectExtent l="0" t="0" r="0" b="0"/>
                <wp:wrapNone/>
                <wp:docPr id="12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894" cy="6437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Josipa Smoljanović  (voditeljica računovodstva)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4" type="#_x0000_t202" style="position:absolute;margin-left:256.3pt;margin-top:19.2pt;width:257.45pt;height:50.7pt;z-index:9216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Josipa Smoljanović  (voditeljica računovodstva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Popis osoba koji nisu članovi, a upućen im je poziv: </w:t>
      </w:r>
    </w:p>
    <w:p w:rsidR="00CE3A5B" w:rsidRDefault="00CE3A5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CE3A5B" w:rsidRDefault="00CE3A5B">
      <w:pPr>
        <w:tabs>
          <w:tab w:val="left" w:pos="360"/>
          <w:tab w:val="left" w:pos="5245"/>
        </w:tabs>
        <w:spacing w:line="360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CE3A5B" w:rsidRDefault="00537DAB">
      <w:pPr>
        <w:tabs>
          <w:tab w:val="left" w:pos="360"/>
          <w:tab w:val="left" w:pos="5245"/>
        </w:tabs>
        <w:spacing w:line="360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6985</wp:posOffset>
                </wp:positionV>
                <wp:extent cx="1704975" cy="266700"/>
                <wp:effectExtent l="0" t="0" r="0" b="0"/>
                <wp:wrapNone/>
                <wp:docPr id="13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CE3A5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5" type="#_x0000_t202" style="position:absolute;margin-left:123.7pt;margin-top:0.55pt;width:134.25pt;height:21pt;z-index:10240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91440</wp:posOffset>
                </wp:positionV>
                <wp:extent cx="2105025" cy="350520"/>
                <wp:effectExtent l="0" t="0" r="0" b="0"/>
                <wp:wrapNone/>
                <wp:docPr id="14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Marjeta Marović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8" type="#_x0000_t202" style="position:absolute;margin-left:320.25pt;margin-top:7.2pt;width:165.75pt;height:27.6pt;z-index:11264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Marjeta Marović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Predsjedavatelj sjednice: </w:t>
      </w:r>
      <w:r>
        <w:rPr>
          <w:rFonts w:ascii="WeblySleek UI Light" w:hAnsi="WeblySleek UI Light" w:cs="WeblySleek UI Light"/>
          <w:sz w:val="22"/>
          <w:szCs w:val="22"/>
        </w:rPr>
        <w:tab/>
        <w:t>Zapisničar:</w: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5080</wp:posOffset>
                </wp:positionV>
                <wp:extent cx="1885950" cy="647700"/>
                <wp:effectExtent l="0" t="0" r="0" b="0"/>
                <wp:wrapNone/>
                <wp:docPr id="15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CE3A5B" w:rsidRDefault="00537DAB">
                            <w:pPr>
                              <w:rPr>
                                <w:rFonts w:ascii="WeblySleek UI Semilight" w:hAnsi="WeblySleek UI Semilight" w:cs="WeblySleek UI Semi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Semilight" w:hAnsi="WeblySleek UI Semilight" w:cs="WeblySleek UI Semilight"/>
                                <w:sz w:val="22"/>
                                <w:szCs w:val="22"/>
                              </w:rPr>
                              <w:t>Svim članovima upućen je</w:t>
                            </w:r>
                          </w:p>
                          <w:p w:rsidR="00CE3A5B" w:rsidRDefault="00537DAB">
                            <w:pPr>
                              <w:rPr>
                                <w:rFonts w:ascii="WeblySleek UI Semilight" w:hAnsi="WeblySleek UI Semilight" w:cs="WeblySleek UI Semi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Semilight" w:hAnsi="WeblySleek UI Semilight" w:cs="WeblySleek UI Semilight"/>
                                <w:sz w:val="22"/>
                                <w:szCs w:val="22"/>
                              </w:rPr>
                              <w:t>Poziv na elektroničku sjednicu putem e-mail-a</w:t>
                            </w:r>
                          </w:p>
                          <w:p w:rsidR="00CE3A5B" w:rsidRDefault="00CE3A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9" type="#_x0000_t202" style="position:absolute;margin-left:122.45pt;margin-top:0.4pt;width:148.5pt;height:51pt;z-index:12288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Semilight" w:hAnsi="WeblySleek UI Semilight" w:cs="WeblySleek UI Semi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Semilight" w:hAnsi="WeblySleek UI Semilight" w:cs="WeblySleek UI Semilight"/>
                          <w:sz w:val="22"/>
                          <w:szCs w:val="22"/>
                        </w:rPr>
                        <w:t xml:space="preserve">Svim članovima upućen je</w:t>
                      </w:r>
                    </w:p>
                    <w:p>
                      <w:pPr>
                        <w:pBdr/>
                        <w:spacing/>
                        <w:rPr>
                          <w:rFonts w:ascii="WeblySleek UI Semilight" w:hAnsi="WeblySleek UI Semilight" w:cs="WeblySleek UI Semi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Semilight" w:hAnsi="WeblySleek UI Semilight" w:cs="WeblySleek UI Semilight"/>
                          <w:sz w:val="22"/>
                          <w:szCs w:val="22"/>
                        </w:rPr>
                        <w:t xml:space="preserve">Poziv na elektroničku sjednicu putem e-mail-a</w:t>
                      </w:r>
                    </w:p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>Utvrđivanje kvoruma:</w:t>
      </w:r>
      <w:r>
        <w:rPr>
          <w:rFonts w:ascii="WeblySleek UI Light" w:hAnsi="WeblySleek UI Light" w:cs="WeblySleek UI Light"/>
          <w:bCs/>
          <w:noProof/>
          <w:sz w:val="22"/>
          <w:szCs w:val="22"/>
        </w:rPr>
        <w:t xml:space="preserve"> </w:t>
      </w:r>
    </w:p>
    <w:p w:rsidR="00CE3A5B" w:rsidRDefault="00CE3A5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lastRenderedPageBreak/>
        <w:t>Dnevni red:</w:t>
      </w:r>
    </w:p>
    <w:p w:rsidR="00CE3A5B" w:rsidRDefault="00537DAB">
      <w:pPr>
        <w:numPr>
          <w:ilvl w:val="0"/>
          <w:numId w:val="1"/>
        </w:numPr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>Usvajanje zapisnika s prethodne sjednice</w:t>
      </w:r>
    </w:p>
    <w:p w:rsidR="00CE3A5B" w:rsidRDefault="00CE3A5B">
      <w:pPr>
        <w:contextualSpacing/>
        <w:jc w:val="both"/>
        <w:rPr>
          <w:rFonts w:ascii="WeblySleek UI Light" w:hAnsi="WeblySleek UI Light" w:cs="WeblySleek UI Light"/>
          <w:sz w:val="22"/>
          <w:szCs w:val="22"/>
          <w:lang w:val="en-US"/>
        </w:rPr>
      </w:pPr>
    </w:p>
    <w:p w:rsidR="00CE3A5B" w:rsidRDefault="00537DAB">
      <w:pPr>
        <w:pStyle w:val="Odlomakpopisa"/>
        <w:numPr>
          <w:ilvl w:val="0"/>
          <w:numId w:val="1"/>
        </w:numPr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I. izmjene i dopune financijskog plana za 2026. godinu s projekcijama za 2027. i 2028. godinu. </w:t>
      </w:r>
    </w:p>
    <w:p w:rsidR="00CE3A5B" w:rsidRDefault="00CE3A5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CE3A5B" w:rsidRDefault="00537DAB">
      <w:pPr>
        <w:spacing w:after="160" w:line="259" w:lineRule="auto"/>
        <w:jc w:val="both"/>
        <w:rPr>
          <w:color w:val="000000"/>
          <w:shd w:val="clear" w:color="auto" w:fill="FFFFFF"/>
        </w:rPr>
      </w:pPr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U vrijeme održavanja elektroničke sjednice to jest od 25.6.2026. godine (od 11,30 sati) do 1.7.2026. (do 12,00 sati) svoje očitovanje dostavili su 5 članova Školskog odbora: Luka Jadrić, Marija Rojnica Mallak, Ivana Glibota, Dalija Šaban</w:t>
      </w:r>
      <w:r>
        <w:rPr>
          <w:color w:val="000000"/>
          <w:shd w:val="clear" w:color="auto" w:fill="FFFFFF"/>
        </w:rPr>
        <w:t xml:space="preserve"> </w:t>
      </w:r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i Nikola Tijardović.</w:t>
      </w:r>
    </w:p>
    <w:p w:rsidR="00CE3A5B" w:rsidRDefault="00537DAB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Tijek sjednice po točkama dnevnog reda:</w:t>
      </w:r>
    </w:p>
    <w:p w:rsidR="00CE3A5B" w:rsidRDefault="00537DAB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1/</w:t>
      </w:r>
    </w:p>
    <w:p w:rsidR="00CE3A5B" w:rsidRDefault="00537DAB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USVAJANJE ZAPISNIKA O RADU 24. SJEDNICE ŠKOLSKOG ODBORA</w:t>
      </w:r>
    </w:p>
    <w:p w:rsidR="00CE3A5B" w:rsidRDefault="00537DAB">
      <w:pPr>
        <w:tabs>
          <w:tab w:val="left" w:pos="5245"/>
          <w:tab w:val="left" w:pos="5715"/>
        </w:tabs>
        <w:spacing w:after="160" w:line="259" w:lineRule="auto"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>Zapisnik sa 24. sjednice školskog odbora je dostavljen članovima školskog odbora uz poziv na elektroničku sjednicu.</w:t>
      </w:r>
    </w:p>
    <w:p w:rsidR="00CE3A5B" w:rsidRDefault="00537DAB">
      <w:pPr>
        <w:tabs>
          <w:tab w:val="left" w:pos="5245"/>
          <w:tab w:val="left" w:pos="5715"/>
        </w:tabs>
        <w:spacing w:after="160" w:line="259" w:lineRule="auto"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>REZULTATI: 5/7 članova su se očitovali da su ZA usvajanje zapisnika s prethodne sjednice.</w:t>
      </w:r>
    </w:p>
    <w:p w:rsidR="00CE3A5B" w:rsidRDefault="00537DAB">
      <w:pPr>
        <w:spacing w:after="160" w:line="259" w:lineRule="auto"/>
        <w:jc w:val="both"/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To su: </w:t>
      </w:r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 xml:space="preserve">Luka Jadrić, Marija </w:t>
      </w:r>
      <w:proofErr w:type="spellStart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Rojnica</w:t>
      </w:r>
      <w:proofErr w:type="spellEnd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Mallak</w:t>
      </w:r>
      <w:proofErr w:type="spellEnd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, Ivana Glibot</w:t>
      </w:r>
      <w:r w:rsidR="00765EA6"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a</w:t>
      </w:r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, Dalija Šaban i Nikola Tijardović.</w:t>
      </w:r>
    </w:p>
    <w:p w:rsidR="00CE3A5B" w:rsidRDefault="00537DAB">
      <w:pPr>
        <w:tabs>
          <w:tab w:val="left" w:pos="5245"/>
          <w:tab w:val="left" w:pos="5715"/>
        </w:tabs>
        <w:spacing w:after="160" w:line="259" w:lineRule="auto"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 ZAKLJUČAK: Usvaja se zapisnik o radu 24. sjednice Školskog odbora.</w:t>
      </w:r>
    </w:p>
    <w:p w:rsidR="00CE3A5B" w:rsidRDefault="00CE3A5B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CE3A5B" w:rsidRDefault="00537DAB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2/</w:t>
      </w:r>
    </w:p>
    <w:p w:rsidR="00CE3A5B" w:rsidRDefault="00537DAB">
      <w:pPr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  <w:lang w:val="en-US"/>
        </w:rPr>
        <w:t xml:space="preserve">Donošenje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I. izmjene i dopune financijskog plana za 2026. godinu s projekcijama za 2027. i 2028. godinu. </w:t>
      </w:r>
    </w:p>
    <w:p w:rsidR="00CE3A5B" w:rsidRDefault="00CE3A5B">
      <w:pPr>
        <w:jc w:val="both"/>
        <w:rPr>
          <w:rFonts w:ascii="WeblySleek UI Semilight" w:hAnsi="WeblySleek UI Semilight" w:cs="WeblySleek UI Semilight"/>
          <w:sz w:val="22"/>
          <w:szCs w:val="22"/>
        </w:rPr>
      </w:pPr>
    </w:p>
    <w:p w:rsidR="00CE3A5B" w:rsidRDefault="00537DAB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5/7 članova su </w:t>
      </w:r>
      <w:r>
        <w:rPr>
          <w:rFonts w:ascii="WeblySleek UI Light" w:hAnsi="WeblySleek UI Light" w:cs="WeblySleek UI Light"/>
          <w:b/>
          <w:sz w:val="22"/>
          <w:szCs w:val="22"/>
        </w:rPr>
        <w:t>ZA</w:t>
      </w:r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647909" w:rsidRPr="00647909" w:rsidRDefault="00647909" w:rsidP="00647909">
      <w:pPr>
        <w:spacing w:after="160" w:line="259" w:lineRule="auto"/>
        <w:jc w:val="both"/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To su: </w:t>
      </w:r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 xml:space="preserve">Luka </w:t>
      </w:r>
      <w:proofErr w:type="spellStart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Jadrić</w:t>
      </w:r>
      <w:proofErr w:type="spellEnd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 xml:space="preserve">, Marija </w:t>
      </w:r>
      <w:proofErr w:type="spellStart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Rojnica</w:t>
      </w:r>
      <w:proofErr w:type="spellEnd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Mallak</w:t>
      </w:r>
      <w:proofErr w:type="spellEnd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, Ivana Glibot</w:t>
      </w:r>
      <w:r w:rsidR="00765EA6"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a</w:t>
      </w:r>
      <w:bookmarkStart w:id="1" w:name="_GoBack"/>
      <w:bookmarkEnd w:id="1"/>
      <w:r>
        <w:rPr>
          <w:rFonts w:ascii="WeblySleek UI Semilight" w:hAnsi="WeblySleek UI Semilight" w:cs="WeblySleek UI Semilight"/>
          <w:color w:val="000000"/>
          <w:sz w:val="22"/>
          <w:szCs w:val="22"/>
          <w:shd w:val="clear" w:color="auto" w:fill="FFFFFF"/>
        </w:rPr>
        <w:t>, Dalija Šaban i Nikola Tijardović.</w:t>
      </w:r>
    </w:p>
    <w:p w:rsidR="00CE3A5B" w:rsidRDefault="00537DAB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</w:t>
      </w:r>
      <w:r>
        <w:rPr>
          <w:rFonts w:ascii="WeblySleek UI Light" w:hAnsi="WeblySleek UI Light" w:cs="WeblySleek UI Light"/>
          <w:sz w:val="22"/>
          <w:szCs w:val="22"/>
        </w:rPr>
        <w:t xml:space="preserve">:  </w:t>
      </w:r>
    </w:p>
    <w:p w:rsidR="00CE3A5B" w:rsidRDefault="00537DAB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Školski odbor većinom glasova donosi</w:t>
      </w:r>
    </w:p>
    <w:p w:rsidR="00CE3A5B" w:rsidRDefault="00537DAB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ODLUKU</w:t>
      </w:r>
    </w:p>
    <w:p w:rsidR="00CE3A5B" w:rsidRDefault="00537DAB">
      <w:pPr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o donošenju I.izmjena i dopuna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financijskog plana za 2026. godinu s projekcijama za 2027. i 2028. godinu. </w:t>
      </w:r>
    </w:p>
    <w:p w:rsidR="00CE3A5B" w:rsidRDefault="00CE3A5B">
      <w:pPr>
        <w:jc w:val="both"/>
        <w:rPr>
          <w:rFonts w:ascii="WeblySleek UI Semilight" w:hAnsi="WeblySleek UI Semilight" w:cs="WeblySleek UI Semilight"/>
          <w:sz w:val="22"/>
          <w:szCs w:val="22"/>
        </w:rPr>
      </w:pPr>
    </w:p>
    <w:p w:rsidR="00CE3A5B" w:rsidRDefault="00537DAB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Završeno 1.7.2026. godine u 12,00 sati</w:t>
      </w:r>
    </w:p>
    <w:p w:rsidR="00CE3A5B" w:rsidRDefault="00537DAB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               ZAPISNIČAR</w:t>
      </w:r>
    </w:p>
    <w:p w:rsidR="00CE3A5B" w:rsidRDefault="00537DAB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     Marjeta Marović, mag. iur.</w:t>
      </w:r>
    </w:p>
    <w:p w:rsidR="00CE3A5B" w:rsidRDefault="00CE3A5B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CE3A5B" w:rsidRDefault="00CE3A5B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CE3A5B" w:rsidRDefault="00CE3A5B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CE3A5B" w:rsidRDefault="00537DAB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lastRenderedPageBreak/>
        <w:t xml:space="preserve">                                                                   PREDSJEDNICA ŠKOLSKOG ODBORA</w:t>
      </w:r>
    </w:p>
    <w:p w:rsidR="00CE3A5B" w:rsidRDefault="00537DAB">
      <w:pPr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                                                                Dalija Šaban, prof.</w:t>
      </w:r>
    </w:p>
    <w:p w:rsidR="00CE3A5B" w:rsidRDefault="00CE3A5B">
      <w:pPr>
        <w:jc w:val="both"/>
        <w:rPr>
          <w:rFonts w:ascii="WeblySleek UI Light" w:hAnsi="WeblySleek UI Light" w:cs="WeblySleek UI Light"/>
          <w:sz w:val="22"/>
          <w:szCs w:val="22"/>
        </w:rPr>
      </w:pPr>
    </w:p>
    <w:p w:rsidR="00CE3A5B" w:rsidRDefault="00CE3A5B">
      <w:pPr>
        <w:jc w:val="both"/>
        <w:rPr>
          <w:sz w:val="22"/>
          <w:szCs w:val="22"/>
        </w:rPr>
      </w:pPr>
    </w:p>
    <w:p w:rsidR="00CE3A5B" w:rsidRDefault="00CE3A5B">
      <w:pPr>
        <w:jc w:val="both"/>
      </w:pPr>
    </w:p>
    <w:p w:rsidR="00CE3A5B" w:rsidRDefault="00CE3A5B"/>
    <w:p w:rsidR="00CE3A5B" w:rsidRDefault="00CE3A5B"/>
    <w:p w:rsidR="00CE3A5B" w:rsidRDefault="00CE3A5B"/>
    <w:p w:rsidR="00CE3A5B" w:rsidRDefault="00CE3A5B"/>
    <w:sectPr w:rsidR="00CE3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39" w:rsidRDefault="00BC7039">
      <w:r>
        <w:separator/>
      </w:r>
    </w:p>
  </w:endnote>
  <w:endnote w:type="continuationSeparator" w:id="0">
    <w:p w:rsidR="00BC7039" w:rsidRDefault="00BC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5B" w:rsidRDefault="00CE3A5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90746"/>
      <w:docPartObj>
        <w:docPartGallery w:val="Page Numbers (Bottom of Page)"/>
        <w:docPartUnique/>
      </w:docPartObj>
    </w:sdtPr>
    <w:sdtEndPr/>
    <w:sdtContent>
      <w:p w:rsidR="00CE3A5B" w:rsidRDefault="00537DA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A6">
          <w:rPr>
            <w:noProof/>
          </w:rPr>
          <w:t>2</w:t>
        </w:r>
        <w:r>
          <w:fldChar w:fldCharType="end"/>
        </w:r>
      </w:p>
    </w:sdtContent>
  </w:sdt>
  <w:p w:rsidR="00CE3A5B" w:rsidRDefault="00CE3A5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5B" w:rsidRDefault="00CE3A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39" w:rsidRDefault="00BC7039">
      <w:r>
        <w:separator/>
      </w:r>
    </w:p>
  </w:footnote>
  <w:footnote w:type="continuationSeparator" w:id="0">
    <w:p w:rsidR="00BC7039" w:rsidRDefault="00BC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5B" w:rsidRDefault="00CE3A5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5B" w:rsidRDefault="00CE3A5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5B" w:rsidRDefault="00CE3A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4D9"/>
    <w:multiLevelType w:val="multilevel"/>
    <w:tmpl w:val="9846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E4F76"/>
    <w:multiLevelType w:val="multilevel"/>
    <w:tmpl w:val="C0EE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5B"/>
    <w:rsid w:val="00537DAB"/>
    <w:rsid w:val="00647909"/>
    <w:rsid w:val="00765EA6"/>
    <w:rsid w:val="00BC7039"/>
    <w:rsid w:val="00C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2026-07-16T12:34:00Z</dcterms:created>
  <dcterms:modified xsi:type="dcterms:W3CDTF">2026-07-16T12:34:00Z</dcterms:modified>
</cp:coreProperties>
</file>